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6E16F" w14:textId="6D25EBBF" w:rsidR="00064CFB" w:rsidRPr="00FB0D55" w:rsidRDefault="00064CFB" w:rsidP="00064CFB">
      <w:pPr>
        <w:pStyle w:val="Akapitzlist"/>
        <w:ind w:left="1080"/>
        <w:jc w:val="right"/>
        <w:rPr>
          <w:rFonts w:asciiTheme="majorHAnsi" w:hAnsiTheme="majorHAnsi"/>
          <w:b/>
          <w:bCs/>
          <w:u w:val="single"/>
        </w:rPr>
      </w:pPr>
      <w:r w:rsidRPr="00FB0D55">
        <w:rPr>
          <w:rFonts w:asciiTheme="majorHAnsi" w:hAnsiTheme="majorHAnsi"/>
          <w:b/>
          <w:u w:val="single"/>
        </w:rPr>
        <w:t>Załącznik nr 1</w:t>
      </w:r>
      <w:r w:rsidRPr="00FB0D55">
        <w:rPr>
          <w:rFonts w:asciiTheme="majorHAnsi" w:hAnsiTheme="majorHAnsi"/>
          <w:b/>
          <w:bCs/>
          <w:u w:val="single"/>
        </w:rPr>
        <w:t xml:space="preserve">  do </w:t>
      </w:r>
      <w:r w:rsidR="009D2359" w:rsidRPr="00FB0D55">
        <w:rPr>
          <w:rFonts w:asciiTheme="majorHAnsi" w:hAnsiTheme="majorHAnsi"/>
          <w:b/>
          <w:bCs/>
          <w:u w:val="single"/>
        </w:rPr>
        <w:t>Z</w:t>
      </w:r>
      <w:r w:rsidRPr="00FB0D55">
        <w:rPr>
          <w:rFonts w:asciiTheme="majorHAnsi" w:hAnsiTheme="majorHAnsi"/>
          <w:b/>
          <w:bCs/>
          <w:u w:val="single"/>
        </w:rPr>
        <w:t xml:space="preserve">apytania  ofertowego </w:t>
      </w:r>
    </w:p>
    <w:p w14:paraId="1F326569" w14:textId="77777777" w:rsidR="00064CFB" w:rsidRPr="009D79BE" w:rsidRDefault="00064CFB" w:rsidP="00064CFB">
      <w:pPr>
        <w:pStyle w:val="Akapitzlist"/>
        <w:ind w:left="1080"/>
        <w:jc w:val="both"/>
        <w:rPr>
          <w:rFonts w:asciiTheme="majorHAnsi" w:hAnsiTheme="majorHAnsi"/>
          <w:b/>
        </w:rPr>
      </w:pPr>
    </w:p>
    <w:p w14:paraId="19D9427A" w14:textId="02A40F29" w:rsidR="00C138F7" w:rsidRPr="00AB78BE" w:rsidRDefault="00064CFB" w:rsidP="00AB78BE">
      <w:pPr>
        <w:jc w:val="center"/>
        <w:rPr>
          <w:rFonts w:asciiTheme="majorHAnsi" w:hAnsiTheme="majorHAnsi"/>
          <w:b/>
          <w:sz w:val="28"/>
          <w:szCs w:val="28"/>
        </w:rPr>
      </w:pPr>
      <w:r w:rsidRPr="009D79BE">
        <w:rPr>
          <w:rFonts w:asciiTheme="majorHAnsi" w:hAnsiTheme="majorHAnsi"/>
          <w:b/>
          <w:sz w:val="28"/>
          <w:szCs w:val="28"/>
        </w:rPr>
        <w:t>OPIS PRZEDMIOTU ZAMÓWIENIA</w:t>
      </w:r>
    </w:p>
    <w:p w14:paraId="66F1129E" w14:textId="77777777" w:rsidR="007546C3" w:rsidRPr="009D79BE" w:rsidRDefault="007546C3" w:rsidP="007546C3">
      <w:pPr>
        <w:suppressAutoHyphens/>
        <w:rPr>
          <w:rFonts w:asciiTheme="majorHAnsi" w:hAnsiTheme="majorHAnsi"/>
          <w:b/>
          <w:bCs/>
          <w:lang w:eastAsia="ar-SA"/>
        </w:rPr>
      </w:pPr>
      <w:r w:rsidRPr="009D79BE">
        <w:rPr>
          <w:rFonts w:asciiTheme="majorHAnsi" w:hAnsiTheme="majorHAnsi"/>
          <w:b/>
          <w:bCs/>
          <w:lang w:eastAsia="ar-SA"/>
        </w:rPr>
        <w:t>Kod CPV</w:t>
      </w:r>
    </w:p>
    <w:p w14:paraId="49642B03" w14:textId="77777777" w:rsidR="007546C3" w:rsidRPr="009D79BE" w:rsidRDefault="007546C3" w:rsidP="007546C3">
      <w:pPr>
        <w:suppressAutoHyphens/>
        <w:rPr>
          <w:rFonts w:asciiTheme="majorHAnsi" w:hAnsiTheme="majorHAnsi"/>
          <w:b/>
          <w:bCs/>
          <w:lang w:eastAsia="ar-SA"/>
        </w:rPr>
      </w:pPr>
    </w:p>
    <w:p w14:paraId="50817152" w14:textId="77777777" w:rsidR="009D79BE" w:rsidRPr="00555523" w:rsidRDefault="009D79BE" w:rsidP="009D79BE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KOD CPV:  </w:t>
      </w:r>
    </w:p>
    <w:p w14:paraId="10E547EF" w14:textId="77777777" w:rsidR="009D79BE" w:rsidRPr="00555523" w:rsidRDefault="009D79BE" w:rsidP="009D79BE">
      <w:pPr>
        <w:suppressAutoHyphens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Główny kod:</w:t>
      </w:r>
    </w:p>
    <w:p w14:paraId="470559F1" w14:textId="77777777" w:rsidR="009D79BE" w:rsidRPr="00555523" w:rsidRDefault="009D79BE" w:rsidP="009D79BE">
      <w:pPr>
        <w:suppressAutoHyphens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80000000-4 Usługi edukacyjne i szkoleniowe</w:t>
      </w:r>
    </w:p>
    <w:p w14:paraId="02C9B9C2" w14:textId="77777777" w:rsidR="00064CFB" w:rsidRPr="009D79BE" w:rsidRDefault="00064CFB" w:rsidP="00C138F7">
      <w:pPr>
        <w:jc w:val="both"/>
        <w:rPr>
          <w:rFonts w:asciiTheme="majorHAnsi" w:hAnsiTheme="majorHAnsi"/>
          <w:b/>
        </w:rPr>
      </w:pPr>
    </w:p>
    <w:p w14:paraId="4E9912AB" w14:textId="06804AFF" w:rsidR="00A57BC7" w:rsidRPr="009D79BE" w:rsidRDefault="00A57BC7" w:rsidP="009548A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9D79BE">
        <w:rPr>
          <w:rFonts w:asciiTheme="majorHAnsi" w:hAnsiTheme="majorHAnsi"/>
          <w:b/>
        </w:rPr>
        <w:t xml:space="preserve">OPIS PROJEKTU </w:t>
      </w:r>
    </w:p>
    <w:p w14:paraId="3B05CBAE" w14:textId="77777777" w:rsidR="00A57BC7" w:rsidRDefault="00A57BC7" w:rsidP="00A57BC7">
      <w:pPr>
        <w:jc w:val="both"/>
        <w:rPr>
          <w:rFonts w:asciiTheme="majorHAnsi" w:hAnsiTheme="majorHAnsi"/>
        </w:rPr>
      </w:pPr>
    </w:p>
    <w:p w14:paraId="0A4FC19D" w14:textId="77777777" w:rsidR="009D79BE" w:rsidRPr="009D79BE" w:rsidRDefault="009D79BE" w:rsidP="009D79BE">
      <w:pPr>
        <w:rPr>
          <w:rFonts w:asciiTheme="majorHAnsi" w:hAnsiTheme="majorHAnsi" w:cstheme="minorHAnsi"/>
          <w:b/>
        </w:rPr>
      </w:pPr>
      <w:r w:rsidRPr="009D79BE">
        <w:rPr>
          <w:rFonts w:asciiTheme="majorHAnsi" w:hAnsiTheme="majorHAnsi" w:cstheme="minorHAnsi"/>
          <w:b/>
        </w:rPr>
        <w:t>Projekt „Akademia lepszego życia” współfinansowany ze środków Europejskiego Funduszu Społecznego w ramach Regionalnego Programu Operacyjnego Województwa Łódzkiego na lata 2014-2020</w:t>
      </w:r>
    </w:p>
    <w:p w14:paraId="30C354BD" w14:textId="77777777" w:rsidR="009D79BE" w:rsidRPr="009D79BE" w:rsidRDefault="009D79BE" w:rsidP="009D79BE">
      <w:pPr>
        <w:rPr>
          <w:rFonts w:asciiTheme="majorHAnsi" w:hAnsiTheme="majorHAnsi" w:cstheme="minorHAnsi"/>
        </w:rPr>
      </w:pPr>
    </w:p>
    <w:p w14:paraId="5096B30C" w14:textId="77777777" w:rsidR="009D79BE" w:rsidRPr="009D79BE" w:rsidRDefault="009D79BE" w:rsidP="009D79BE">
      <w:pPr>
        <w:jc w:val="both"/>
        <w:rPr>
          <w:rFonts w:asciiTheme="majorHAnsi" w:hAnsiTheme="majorHAnsi" w:cstheme="minorHAnsi"/>
        </w:rPr>
      </w:pPr>
      <w:r w:rsidRPr="009D79BE">
        <w:rPr>
          <w:rFonts w:asciiTheme="majorHAnsi" w:hAnsiTheme="majorHAnsi" w:cstheme="minorHAnsi"/>
        </w:rPr>
        <w:t>Cel projektu: podniesienie kompetencji społeczno- zawodowych 64 osób (38 K, 26 M) w wieku aktywności zawodowej 18-64 lata zagrożonych ubóstwem lub wykluczeniem społecznym, w tym osoby bezrobotne, które w pierwszej kolejności wymagają aktywizacji społecznej zamieszkałych na terenie pow. łódzkiego wschodniego, zgierskiego, brzezińskiego, pabianickiego lub m. Łódź (teren ŁOM) poprzez udział w kompleksowym i zindywidualizowanym wsparciu zawierającym instrumenty aktywizacji społ., edukacyjnej i zaw. Przeprowadzonym w terminie 01.01.2020-30.04.2021 r.</w:t>
      </w:r>
    </w:p>
    <w:p w14:paraId="405FABC6" w14:textId="77777777" w:rsidR="009D79BE" w:rsidRPr="009D79BE" w:rsidRDefault="009D79BE" w:rsidP="009D79BE">
      <w:pPr>
        <w:jc w:val="both"/>
        <w:rPr>
          <w:rFonts w:asciiTheme="majorHAnsi" w:hAnsiTheme="majorHAnsi" w:cstheme="minorHAnsi"/>
        </w:rPr>
      </w:pPr>
    </w:p>
    <w:p w14:paraId="314DB1A8" w14:textId="77777777" w:rsidR="009D79BE" w:rsidRPr="009D79BE" w:rsidRDefault="009D79BE" w:rsidP="009D79BE">
      <w:pPr>
        <w:jc w:val="both"/>
        <w:rPr>
          <w:rFonts w:asciiTheme="majorHAnsi" w:hAnsiTheme="majorHAnsi" w:cstheme="minorHAnsi"/>
        </w:rPr>
      </w:pPr>
      <w:r w:rsidRPr="009D79BE">
        <w:rPr>
          <w:rFonts w:asciiTheme="majorHAnsi" w:hAnsiTheme="majorHAnsi" w:cstheme="minorHAnsi"/>
        </w:rPr>
        <w:t>Grupa docelowa:</w:t>
      </w:r>
    </w:p>
    <w:p w14:paraId="0CA554FF" w14:textId="77777777" w:rsidR="009D79BE" w:rsidRPr="009D79BE" w:rsidRDefault="009D79BE" w:rsidP="009D79BE">
      <w:pPr>
        <w:jc w:val="both"/>
        <w:rPr>
          <w:rFonts w:asciiTheme="majorHAnsi" w:hAnsiTheme="majorHAnsi" w:cstheme="minorHAnsi"/>
        </w:rPr>
      </w:pPr>
    </w:p>
    <w:p w14:paraId="3DBA81BE" w14:textId="77777777" w:rsidR="009D79BE" w:rsidRPr="009D79BE" w:rsidRDefault="009D79BE" w:rsidP="009548AE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inorHAnsi"/>
        </w:rPr>
      </w:pPr>
      <w:r w:rsidRPr="009D79BE">
        <w:rPr>
          <w:rFonts w:asciiTheme="majorHAnsi" w:hAnsiTheme="majorHAnsi" w:cstheme="minorHAnsi"/>
        </w:rPr>
        <w:t>Osoby zamieszkałe na terenie pow. łódzkiego wschodniego, zgierskiego, brzezińskiego, pabianickiego lub m. Łódź (teren ŁOM).</w:t>
      </w:r>
    </w:p>
    <w:p w14:paraId="37103E53" w14:textId="77777777" w:rsidR="009D79BE" w:rsidRPr="009D79BE" w:rsidRDefault="009D79BE" w:rsidP="009548AE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inorHAnsi"/>
        </w:rPr>
      </w:pPr>
      <w:r w:rsidRPr="009D79BE">
        <w:rPr>
          <w:rFonts w:asciiTheme="majorHAnsi" w:hAnsiTheme="majorHAnsi" w:cstheme="minorHAnsi"/>
        </w:rPr>
        <w:t>Osoby w wieku 18-64 l.</w:t>
      </w:r>
    </w:p>
    <w:p w14:paraId="0533CA00" w14:textId="77777777" w:rsidR="009D79BE" w:rsidRPr="009D79BE" w:rsidRDefault="009D79BE" w:rsidP="009548AE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inorHAnsi"/>
        </w:rPr>
      </w:pPr>
      <w:r w:rsidRPr="009D79BE">
        <w:rPr>
          <w:rFonts w:asciiTheme="majorHAnsi" w:hAnsiTheme="majorHAnsi" w:cstheme="minorHAnsi"/>
        </w:rPr>
        <w:t>Osoby bierne zawodowo/bezrobotne niezarejestrowane/ bezrobotne.</w:t>
      </w:r>
    </w:p>
    <w:p w14:paraId="340DA3C0" w14:textId="2ED91F4B" w:rsidR="009D79BE" w:rsidRPr="009D79BE" w:rsidRDefault="009D79BE" w:rsidP="009D79BE">
      <w:pPr>
        <w:jc w:val="both"/>
        <w:rPr>
          <w:rFonts w:asciiTheme="majorHAnsi" w:hAnsiTheme="majorHAnsi"/>
        </w:rPr>
      </w:pPr>
      <w:r w:rsidRPr="009D79BE">
        <w:rPr>
          <w:rFonts w:asciiTheme="majorHAnsi" w:hAnsiTheme="majorHAnsi" w:cstheme="minorHAnsi"/>
        </w:rPr>
        <w:t>Osoby wykluczone z powodu min. 1 z przesłanek, o których mowa w rozdziale 3 pkt. 13 Wytycznych w zakresie realizacji przedsięwzięć w obszarze włączania społecznego i zwalczania ubóstwa z wykorzystaniem EFS i EFRR na lata 2014-2020</w:t>
      </w:r>
    </w:p>
    <w:p w14:paraId="77C122A2" w14:textId="77777777" w:rsidR="009D79BE" w:rsidRDefault="009D79BE" w:rsidP="00A57BC7">
      <w:pPr>
        <w:jc w:val="both"/>
        <w:rPr>
          <w:rFonts w:asciiTheme="majorHAnsi" w:hAnsiTheme="majorHAnsi"/>
          <w:b/>
        </w:rPr>
      </w:pPr>
    </w:p>
    <w:p w14:paraId="475AABD8" w14:textId="4A5212D6" w:rsidR="009D79BE" w:rsidRDefault="009D79BE" w:rsidP="009548A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OPIS PRZEDMIOTU ZAMÓWIENIA</w:t>
      </w:r>
    </w:p>
    <w:p w14:paraId="3B92557E" w14:textId="77777777" w:rsidR="009D79BE" w:rsidRPr="009D79BE" w:rsidRDefault="009D79BE" w:rsidP="009D79BE">
      <w:pPr>
        <w:jc w:val="both"/>
        <w:rPr>
          <w:rFonts w:asciiTheme="majorHAnsi" w:hAnsiTheme="majorHAnsi"/>
          <w:b/>
        </w:rPr>
      </w:pPr>
    </w:p>
    <w:p w14:paraId="769118B4" w14:textId="6E40F2E9" w:rsidR="00A57BC7" w:rsidRPr="009D79BE" w:rsidRDefault="00A57BC7" w:rsidP="00A57BC7">
      <w:pPr>
        <w:tabs>
          <w:tab w:val="left" w:pos="567"/>
          <w:tab w:val="left" w:pos="1701"/>
        </w:tabs>
        <w:jc w:val="both"/>
        <w:rPr>
          <w:rFonts w:asciiTheme="majorHAnsi" w:hAnsiTheme="majorHAnsi"/>
        </w:rPr>
      </w:pPr>
      <w:r w:rsidRPr="009D79BE">
        <w:rPr>
          <w:rFonts w:asciiTheme="majorHAnsi" w:hAnsiTheme="majorHAnsi"/>
        </w:rPr>
        <w:t>Przedmiotem zamówienia jest świadczenie usługi polegającej na:</w:t>
      </w:r>
    </w:p>
    <w:p w14:paraId="1917C71F" w14:textId="70661164" w:rsidR="00A57BC7" w:rsidRPr="00100D4A" w:rsidRDefault="009D79BE" w:rsidP="00100D4A">
      <w:pPr>
        <w:tabs>
          <w:tab w:val="left" w:pos="852"/>
        </w:tabs>
        <w:suppressAutoHyphens/>
        <w:jc w:val="both"/>
        <w:rPr>
          <w:rFonts w:asciiTheme="majorHAnsi" w:hAnsiTheme="majorHAnsi"/>
          <w:color w:val="000000"/>
        </w:rPr>
      </w:pPr>
      <w:r w:rsidRPr="00100D4A">
        <w:rPr>
          <w:rFonts w:asciiTheme="majorHAnsi" w:hAnsiTheme="majorHAnsi"/>
          <w:color w:val="000000"/>
        </w:rPr>
        <w:t>Przeprowadzeniu kursów komputerowych ECDL</w:t>
      </w:r>
      <w:r w:rsidR="00100D4A">
        <w:rPr>
          <w:rFonts w:asciiTheme="majorHAnsi" w:hAnsiTheme="majorHAnsi"/>
          <w:color w:val="000000"/>
        </w:rPr>
        <w:t xml:space="preserve"> wraz z egzaminami </w:t>
      </w:r>
      <w:r w:rsidR="00FB0D55">
        <w:rPr>
          <w:rFonts w:asciiTheme="majorHAnsi" w:hAnsiTheme="majorHAnsi"/>
          <w:color w:val="000000"/>
        </w:rPr>
        <w:t>kwalifikacyjnymi</w:t>
      </w:r>
      <w:r w:rsidR="00100D4A">
        <w:rPr>
          <w:rFonts w:asciiTheme="majorHAnsi" w:hAnsiTheme="majorHAnsi"/>
          <w:color w:val="000000"/>
        </w:rPr>
        <w:t>.</w:t>
      </w:r>
    </w:p>
    <w:p w14:paraId="09F4738C" w14:textId="32A76A4B" w:rsidR="00874243" w:rsidRDefault="00A57BC7" w:rsidP="00882F39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 w:rsidRPr="009D79BE">
        <w:rPr>
          <w:rFonts w:asciiTheme="majorHAnsi" w:hAnsiTheme="majorHAnsi"/>
          <w:color w:val="000000"/>
        </w:rPr>
        <w:lastRenderedPageBreak/>
        <w:t>Celem przeprowadzenia działa</w:t>
      </w:r>
      <w:r w:rsidR="00B95111">
        <w:rPr>
          <w:rFonts w:asciiTheme="majorHAnsi" w:hAnsiTheme="majorHAnsi"/>
          <w:color w:val="000000"/>
        </w:rPr>
        <w:t>ń</w:t>
      </w:r>
      <w:r w:rsidRPr="009D79BE">
        <w:rPr>
          <w:rFonts w:asciiTheme="majorHAnsi" w:hAnsiTheme="majorHAnsi"/>
          <w:color w:val="000000"/>
        </w:rPr>
        <w:t xml:space="preserve"> ma być </w:t>
      </w:r>
      <w:r w:rsidR="009D79BE">
        <w:rPr>
          <w:rFonts w:asciiTheme="majorHAnsi" w:hAnsiTheme="majorHAnsi"/>
          <w:color w:val="000000"/>
        </w:rPr>
        <w:t>nabycie przez uczestników/uczestniczki kwalifikacji zawodowych w zakresie obsługi komputera</w:t>
      </w:r>
      <w:r w:rsidR="00874243">
        <w:rPr>
          <w:rFonts w:asciiTheme="majorHAnsi" w:hAnsiTheme="majorHAnsi"/>
          <w:color w:val="000000"/>
        </w:rPr>
        <w:t xml:space="preserve"> </w:t>
      </w:r>
      <w:r w:rsidR="00FB0D55">
        <w:rPr>
          <w:rFonts w:asciiTheme="majorHAnsi" w:hAnsiTheme="majorHAnsi"/>
          <w:color w:val="000000"/>
        </w:rPr>
        <w:t>(</w:t>
      </w:r>
      <w:r w:rsidR="00874243">
        <w:rPr>
          <w:rFonts w:asciiTheme="majorHAnsi" w:hAnsiTheme="majorHAnsi"/>
          <w:color w:val="000000"/>
        </w:rPr>
        <w:t>ECDL Base</w:t>
      </w:r>
      <w:r w:rsidR="00FB0D55">
        <w:rPr>
          <w:rFonts w:asciiTheme="majorHAnsi" w:hAnsiTheme="majorHAnsi"/>
          <w:color w:val="000000"/>
        </w:rPr>
        <w:t>)</w:t>
      </w:r>
      <w:r w:rsidR="00874243">
        <w:rPr>
          <w:rFonts w:asciiTheme="majorHAnsi" w:hAnsiTheme="majorHAnsi"/>
          <w:color w:val="000000"/>
        </w:rPr>
        <w:t>.</w:t>
      </w:r>
    </w:p>
    <w:p w14:paraId="001D01D1" w14:textId="5D2D1690" w:rsidR="00874243" w:rsidRPr="00874243" w:rsidRDefault="00874243" w:rsidP="00874243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 w:rsidRPr="00874243">
        <w:rPr>
          <w:rFonts w:asciiTheme="majorHAnsi" w:hAnsiTheme="majorHAnsi"/>
          <w:color w:val="000000"/>
        </w:rPr>
        <w:t>Program szkolenia powinien być zgodny z modułami zawartymi na stronie internetowej ECDL www.ecdl.pl i obejmować tematykę obowiązującą na poszczególnych egzaminach tj.:</w:t>
      </w:r>
    </w:p>
    <w:p w14:paraId="2CA714F6" w14:textId="6C11EDF3" w:rsidR="00882F39" w:rsidRPr="00100D4A" w:rsidRDefault="009D79BE" w:rsidP="009548AE">
      <w:pPr>
        <w:pStyle w:val="Akapitzlist"/>
        <w:numPr>
          <w:ilvl w:val="0"/>
          <w:numId w:val="4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9D79BE">
        <w:rPr>
          <w:rFonts w:asciiTheme="majorHAnsi" w:hAnsiTheme="majorHAnsi"/>
          <w:color w:val="000000"/>
        </w:rPr>
        <w:t>B1- Podstawy pracy z komputerem</w:t>
      </w:r>
      <w:r w:rsidR="004D111B">
        <w:rPr>
          <w:rFonts w:asciiTheme="majorHAnsi" w:hAnsiTheme="majorHAnsi"/>
          <w:color w:val="000000"/>
        </w:rPr>
        <w:t>- 20 h</w:t>
      </w:r>
    </w:p>
    <w:p w14:paraId="4FB82107" w14:textId="65B96707" w:rsidR="00100D4A" w:rsidRDefault="00100D4A" w:rsidP="00100D4A">
      <w:pPr>
        <w:tabs>
          <w:tab w:val="left" w:pos="1134"/>
          <w:tab w:val="left" w:pos="1418"/>
          <w:tab w:val="left" w:pos="1701"/>
        </w:tabs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Przykładowy program:</w:t>
      </w:r>
    </w:p>
    <w:p w14:paraId="608FC84F" w14:textId="77497424" w:rsidR="00100D4A" w:rsidRPr="00100D4A" w:rsidRDefault="00100D4A" w:rsidP="00100D4A">
      <w:pPr>
        <w:pStyle w:val="Akapitzlist"/>
        <w:numPr>
          <w:ilvl w:val="0"/>
          <w:numId w:val="8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100D4A">
        <w:rPr>
          <w:rFonts w:asciiTheme="majorHAnsi" w:hAnsiTheme="majorHAnsi"/>
        </w:rPr>
        <w:t>Komputery i sprzęt (Technologia informacyjno‑komunikacyjna; Sprzęt; Oprogramowanie i licencjonowanie; Uruchamianie, zamykanie)</w:t>
      </w:r>
    </w:p>
    <w:p w14:paraId="71882750" w14:textId="6D8B8307" w:rsidR="00100D4A" w:rsidRPr="00100D4A" w:rsidRDefault="00100D4A" w:rsidP="00100D4A">
      <w:pPr>
        <w:pStyle w:val="Akapitzlist"/>
        <w:numPr>
          <w:ilvl w:val="0"/>
          <w:numId w:val="8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100D4A">
        <w:rPr>
          <w:rFonts w:asciiTheme="majorHAnsi" w:hAnsiTheme="majorHAnsi"/>
        </w:rPr>
        <w:t>Pulpit, ikony, ustawienia (Pulpit i ikony; Korzystanie z okien; Narzędzia i ustawienia</w:t>
      </w:r>
    </w:p>
    <w:p w14:paraId="66A795B2" w14:textId="0D2CB8FF" w:rsidR="00100D4A" w:rsidRPr="00100D4A" w:rsidRDefault="00100D4A" w:rsidP="00100D4A">
      <w:pPr>
        <w:pStyle w:val="Akapitzlist"/>
        <w:numPr>
          <w:ilvl w:val="0"/>
          <w:numId w:val="8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100D4A">
        <w:rPr>
          <w:rFonts w:asciiTheme="majorHAnsi" w:hAnsiTheme="majorHAnsi"/>
        </w:rPr>
        <w:t>Efekty pracy (Praca z tekstem; Drukowanie)</w:t>
      </w:r>
    </w:p>
    <w:p w14:paraId="276BC325" w14:textId="3CC04911" w:rsidR="00100D4A" w:rsidRPr="00100D4A" w:rsidRDefault="00100D4A" w:rsidP="00100D4A">
      <w:pPr>
        <w:pStyle w:val="Akapitzlist"/>
        <w:numPr>
          <w:ilvl w:val="0"/>
          <w:numId w:val="8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100D4A">
        <w:rPr>
          <w:rFonts w:asciiTheme="majorHAnsi" w:hAnsiTheme="majorHAnsi"/>
        </w:rPr>
        <w:t>Zarządzanie plikami (Pliki i foldery; Organizacja plików i folderów; Przechowywanie i kompresja)</w:t>
      </w:r>
    </w:p>
    <w:p w14:paraId="292F80A9" w14:textId="12AEE5F8" w:rsidR="00100D4A" w:rsidRPr="00100D4A" w:rsidRDefault="00100D4A" w:rsidP="00100D4A">
      <w:pPr>
        <w:pStyle w:val="Akapitzlist"/>
        <w:numPr>
          <w:ilvl w:val="0"/>
          <w:numId w:val="8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100D4A">
        <w:rPr>
          <w:rFonts w:asciiTheme="majorHAnsi" w:hAnsiTheme="majorHAnsi"/>
        </w:rPr>
        <w:t>Sieci (Pojęcia związane z siecią; Dostęp do sieci)</w:t>
      </w:r>
    </w:p>
    <w:p w14:paraId="51987B23" w14:textId="04A2181E" w:rsidR="00100D4A" w:rsidRPr="00100D4A" w:rsidRDefault="00100D4A" w:rsidP="00100D4A">
      <w:pPr>
        <w:pStyle w:val="Akapitzlist"/>
        <w:numPr>
          <w:ilvl w:val="0"/>
          <w:numId w:val="8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100D4A">
        <w:rPr>
          <w:rFonts w:asciiTheme="majorHAnsi" w:hAnsiTheme="majorHAnsi"/>
        </w:rPr>
        <w:t>Bezpieczeństwo i higiena pracy (Ochrona danych i urządzeń; Złośliwe oprogramowanie; Zdrowie i ochrona środowiska)</w:t>
      </w:r>
    </w:p>
    <w:p w14:paraId="61F0B481" w14:textId="06E269B5" w:rsidR="009D79BE" w:rsidRPr="00100D4A" w:rsidRDefault="009D79BE" w:rsidP="009548AE">
      <w:pPr>
        <w:pStyle w:val="Akapitzlist"/>
        <w:numPr>
          <w:ilvl w:val="0"/>
          <w:numId w:val="4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B2- Podstawy pracy w sieci</w:t>
      </w:r>
      <w:r w:rsidR="004D111B">
        <w:rPr>
          <w:rFonts w:asciiTheme="majorHAnsi" w:hAnsiTheme="majorHAnsi"/>
          <w:color w:val="000000"/>
        </w:rPr>
        <w:t>- 20 h</w:t>
      </w:r>
    </w:p>
    <w:p w14:paraId="3642BEC3" w14:textId="5AE71C08" w:rsidR="00100D4A" w:rsidRDefault="00100D4A" w:rsidP="00100D4A">
      <w:pPr>
        <w:tabs>
          <w:tab w:val="left" w:pos="1134"/>
          <w:tab w:val="left" w:pos="1418"/>
          <w:tab w:val="left" w:pos="1701"/>
        </w:tabs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Przykładowy program:</w:t>
      </w:r>
    </w:p>
    <w:p w14:paraId="48B6B625" w14:textId="067E589D" w:rsidR="00100D4A" w:rsidRPr="00100D4A" w:rsidRDefault="00100D4A" w:rsidP="00100D4A">
      <w:pPr>
        <w:pStyle w:val="Akapitzlist"/>
        <w:numPr>
          <w:ilvl w:val="0"/>
          <w:numId w:val="9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100D4A">
        <w:rPr>
          <w:rFonts w:asciiTheme="majorHAnsi" w:hAnsiTheme="majorHAnsi"/>
        </w:rPr>
        <w:t>Zasady przeszukiwania Internetu (Kluczowe zasady; Zabezpieczenia i bezpieczeństwo)</w:t>
      </w:r>
    </w:p>
    <w:p w14:paraId="5A439C90" w14:textId="754157FF" w:rsidR="00100D4A" w:rsidRPr="00100D4A" w:rsidRDefault="00100D4A" w:rsidP="00100D4A">
      <w:pPr>
        <w:pStyle w:val="Akapitzlist"/>
        <w:numPr>
          <w:ilvl w:val="0"/>
          <w:numId w:val="9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100D4A">
        <w:rPr>
          <w:rFonts w:asciiTheme="majorHAnsi" w:hAnsiTheme="majorHAnsi"/>
        </w:rPr>
        <w:t>Przeglądanie Internetu (Korzystanie z przeglądarek; Narzędzia i ustawienia; Zakładki; Drukowanie z Internetu)</w:t>
      </w:r>
    </w:p>
    <w:p w14:paraId="02EE868A" w14:textId="45748BA2" w:rsidR="00100D4A" w:rsidRPr="00100D4A" w:rsidRDefault="00100D4A" w:rsidP="00100D4A">
      <w:pPr>
        <w:pStyle w:val="Akapitzlist"/>
        <w:numPr>
          <w:ilvl w:val="0"/>
          <w:numId w:val="9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100D4A">
        <w:rPr>
          <w:rFonts w:asciiTheme="majorHAnsi" w:hAnsiTheme="majorHAnsi"/>
        </w:rPr>
        <w:t>Informacje uzyskane z Internetu (Szukanie; Krytyczna ocena treści; Prawo autorskie, ochrona danych)</w:t>
      </w:r>
    </w:p>
    <w:p w14:paraId="657F3273" w14:textId="0944F63A" w:rsidR="00100D4A" w:rsidRPr="00100D4A" w:rsidRDefault="00100D4A" w:rsidP="00100D4A">
      <w:pPr>
        <w:pStyle w:val="Akapitzlist"/>
        <w:numPr>
          <w:ilvl w:val="0"/>
          <w:numId w:val="9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100D4A">
        <w:rPr>
          <w:rFonts w:asciiTheme="majorHAnsi" w:hAnsiTheme="majorHAnsi"/>
        </w:rPr>
        <w:t>Pojęcia związane z komunikacją (Komunikacja online; Narzędzia komunikacyjne; Zasady poczty elektronicznej)</w:t>
      </w:r>
    </w:p>
    <w:p w14:paraId="7A6AF0C7" w14:textId="05A791E8" w:rsidR="00100D4A" w:rsidRPr="00100D4A" w:rsidRDefault="00100D4A" w:rsidP="00100D4A">
      <w:pPr>
        <w:pStyle w:val="Akapitzlist"/>
        <w:numPr>
          <w:ilvl w:val="0"/>
          <w:numId w:val="9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100D4A">
        <w:rPr>
          <w:rFonts w:asciiTheme="majorHAnsi" w:hAnsiTheme="majorHAnsi"/>
        </w:rPr>
        <w:t>Używanie poczty elektronicznej (Wysyłanie poczty; Odbieranie poczty; Narzędzia i ustawienia; Organizacja poczty; Używanie kalendarza)</w:t>
      </w:r>
    </w:p>
    <w:p w14:paraId="4A5B5173" w14:textId="36FE03EB" w:rsidR="009D79BE" w:rsidRPr="00B95111" w:rsidRDefault="009D79BE" w:rsidP="009548AE">
      <w:pPr>
        <w:pStyle w:val="Akapitzlist"/>
        <w:numPr>
          <w:ilvl w:val="0"/>
          <w:numId w:val="4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B3 Przetwarzanie tekstów</w:t>
      </w:r>
      <w:r w:rsidR="004D111B">
        <w:rPr>
          <w:rFonts w:asciiTheme="majorHAnsi" w:hAnsiTheme="majorHAnsi"/>
          <w:color w:val="000000"/>
        </w:rPr>
        <w:t>- 20 h</w:t>
      </w:r>
    </w:p>
    <w:p w14:paraId="7D487890" w14:textId="7B69B08B" w:rsidR="00B95111" w:rsidRPr="00B95111" w:rsidRDefault="00B95111" w:rsidP="00B95111">
      <w:pPr>
        <w:tabs>
          <w:tab w:val="left" w:pos="1134"/>
          <w:tab w:val="left" w:pos="1418"/>
          <w:tab w:val="left" w:pos="1701"/>
        </w:tabs>
        <w:ind w:left="360"/>
        <w:jc w:val="both"/>
        <w:rPr>
          <w:rFonts w:asciiTheme="majorHAnsi" w:hAnsiTheme="majorHAnsi"/>
        </w:rPr>
      </w:pPr>
      <w:r w:rsidRPr="00B95111">
        <w:rPr>
          <w:rFonts w:asciiTheme="majorHAnsi" w:hAnsiTheme="majorHAnsi"/>
        </w:rPr>
        <w:t>Przykładowy program:</w:t>
      </w:r>
    </w:p>
    <w:p w14:paraId="0C965DC8" w14:textId="62A7C618" w:rsidR="00B95111" w:rsidRPr="00B95111" w:rsidRDefault="00B95111" w:rsidP="00B95111">
      <w:pPr>
        <w:pStyle w:val="Akapitzlist"/>
        <w:numPr>
          <w:ilvl w:val="0"/>
          <w:numId w:val="10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Praca z aplikacją (Praca z dokumentami; </w:t>
      </w:r>
      <w:r w:rsidRPr="00B95111">
        <w:rPr>
          <w:rFonts w:asciiTheme="majorHAnsi" w:hAnsiTheme="majorHAnsi"/>
        </w:rPr>
        <w:t>Zwiększanie wydajności pracy</w:t>
      </w:r>
      <w:r>
        <w:rPr>
          <w:rFonts w:asciiTheme="majorHAnsi" w:hAnsiTheme="majorHAnsi"/>
        </w:rPr>
        <w:t>)</w:t>
      </w:r>
    </w:p>
    <w:p w14:paraId="438E5024" w14:textId="126EAB93" w:rsidR="00B95111" w:rsidRPr="00B95111" w:rsidRDefault="00B95111" w:rsidP="00B95111">
      <w:pPr>
        <w:pStyle w:val="Akapitzlist"/>
        <w:numPr>
          <w:ilvl w:val="0"/>
          <w:numId w:val="10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Tworzenie </w:t>
      </w:r>
      <w:r w:rsidRPr="00B95111">
        <w:rPr>
          <w:rFonts w:asciiTheme="majorHAnsi" w:hAnsiTheme="majorHAnsi"/>
        </w:rPr>
        <w:t>dokumentu</w:t>
      </w:r>
      <w:r>
        <w:rPr>
          <w:rFonts w:asciiTheme="majorHAnsi" w:hAnsiTheme="majorHAnsi"/>
        </w:rPr>
        <w:t xml:space="preserve">; </w:t>
      </w:r>
      <w:r w:rsidRPr="00B95111">
        <w:rPr>
          <w:rFonts w:asciiTheme="majorHAnsi" w:hAnsiTheme="majorHAnsi"/>
        </w:rPr>
        <w:t>Wprowadzanie tekstu</w:t>
      </w:r>
      <w:r>
        <w:rPr>
          <w:rFonts w:asciiTheme="majorHAnsi" w:hAnsiTheme="majorHAnsi"/>
        </w:rPr>
        <w:t xml:space="preserve">; </w:t>
      </w:r>
      <w:r w:rsidRPr="00B95111">
        <w:rPr>
          <w:rFonts w:asciiTheme="majorHAnsi" w:hAnsiTheme="majorHAnsi"/>
        </w:rPr>
        <w:t>Zaznaczanie, edycja</w:t>
      </w:r>
      <w:r>
        <w:rPr>
          <w:rFonts w:asciiTheme="majorHAnsi" w:hAnsiTheme="majorHAnsi"/>
        </w:rPr>
        <w:t>)</w:t>
      </w:r>
    </w:p>
    <w:p w14:paraId="67EB96ED" w14:textId="74AFAC37" w:rsidR="00B95111" w:rsidRPr="00B95111" w:rsidRDefault="00B95111" w:rsidP="00B95111">
      <w:pPr>
        <w:pStyle w:val="Akapitzlist"/>
        <w:numPr>
          <w:ilvl w:val="0"/>
          <w:numId w:val="10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Formatowanie (</w:t>
      </w:r>
      <w:r w:rsidRPr="00B95111">
        <w:rPr>
          <w:rFonts w:asciiTheme="majorHAnsi" w:hAnsiTheme="majorHAnsi"/>
        </w:rPr>
        <w:t>Tekst</w:t>
      </w:r>
      <w:r>
        <w:rPr>
          <w:rFonts w:asciiTheme="majorHAnsi" w:hAnsiTheme="majorHAnsi"/>
        </w:rPr>
        <w:t xml:space="preserve">; </w:t>
      </w:r>
      <w:r w:rsidRPr="00B95111">
        <w:rPr>
          <w:rFonts w:asciiTheme="majorHAnsi" w:hAnsiTheme="majorHAnsi"/>
        </w:rPr>
        <w:t>Akapity</w:t>
      </w:r>
      <w:r>
        <w:rPr>
          <w:rFonts w:asciiTheme="majorHAnsi" w:hAnsiTheme="majorHAnsi"/>
        </w:rPr>
        <w:t xml:space="preserve">; </w:t>
      </w:r>
      <w:r w:rsidRPr="00B95111">
        <w:rPr>
          <w:rFonts w:asciiTheme="majorHAnsi" w:hAnsiTheme="majorHAnsi"/>
        </w:rPr>
        <w:t>Style</w:t>
      </w:r>
      <w:r>
        <w:rPr>
          <w:rFonts w:asciiTheme="majorHAnsi" w:hAnsiTheme="majorHAnsi"/>
        </w:rPr>
        <w:t>)</w:t>
      </w:r>
    </w:p>
    <w:p w14:paraId="5466482C" w14:textId="5710E459" w:rsidR="00B95111" w:rsidRPr="00B95111" w:rsidRDefault="00B95111" w:rsidP="00B95111">
      <w:pPr>
        <w:pStyle w:val="Akapitzlist"/>
        <w:numPr>
          <w:ilvl w:val="0"/>
          <w:numId w:val="10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Obiekty (</w:t>
      </w:r>
      <w:r w:rsidRPr="00B95111">
        <w:rPr>
          <w:rFonts w:asciiTheme="majorHAnsi" w:hAnsiTheme="majorHAnsi"/>
        </w:rPr>
        <w:t>Tworzenie tabel</w:t>
      </w:r>
      <w:r>
        <w:rPr>
          <w:rFonts w:asciiTheme="majorHAnsi" w:hAnsiTheme="majorHAnsi"/>
        </w:rPr>
        <w:t xml:space="preserve">; </w:t>
      </w:r>
      <w:r w:rsidRPr="00B95111">
        <w:rPr>
          <w:rFonts w:asciiTheme="majorHAnsi" w:hAnsiTheme="majorHAnsi"/>
        </w:rPr>
        <w:t>Formatowanie tabeli</w:t>
      </w:r>
      <w:r>
        <w:rPr>
          <w:rFonts w:asciiTheme="majorHAnsi" w:hAnsiTheme="majorHAnsi"/>
        </w:rPr>
        <w:t xml:space="preserve">; </w:t>
      </w:r>
      <w:r w:rsidRPr="00B95111">
        <w:rPr>
          <w:rFonts w:asciiTheme="majorHAnsi" w:hAnsiTheme="majorHAnsi"/>
        </w:rPr>
        <w:t>Obiekty graficzne</w:t>
      </w:r>
      <w:r>
        <w:rPr>
          <w:rFonts w:asciiTheme="majorHAnsi" w:hAnsiTheme="majorHAnsi"/>
        </w:rPr>
        <w:t>)</w:t>
      </w:r>
    </w:p>
    <w:p w14:paraId="053C2F3B" w14:textId="2F3B2315" w:rsidR="00B95111" w:rsidRPr="00B95111" w:rsidRDefault="00B95111" w:rsidP="00B95111">
      <w:pPr>
        <w:pStyle w:val="Akapitzlist"/>
        <w:numPr>
          <w:ilvl w:val="0"/>
          <w:numId w:val="10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B95111">
        <w:rPr>
          <w:rFonts w:asciiTheme="majorHAnsi" w:hAnsiTheme="majorHAnsi"/>
        </w:rPr>
        <w:t>Korespondencja</w:t>
      </w:r>
      <w:r>
        <w:rPr>
          <w:rFonts w:asciiTheme="majorHAnsi" w:hAnsiTheme="majorHAnsi"/>
        </w:rPr>
        <w:t xml:space="preserve"> </w:t>
      </w:r>
      <w:r w:rsidRPr="00B95111">
        <w:rPr>
          <w:rFonts w:asciiTheme="majorHAnsi" w:hAnsiTheme="majorHAnsi"/>
        </w:rPr>
        <w:t>seryjna</w:t>
      </w:r>
      <w:r>
        <w:rPr>
          <w:rFonts w:asciiTheme="majorHAnsi" w:hAnsiTheme="majorHAnsi"/>
        </w:rPr>
        <w:t xml:space="preserve"> (</w:t>
      </w:r>
      <w:r w:rsidRPr="00B95111">
        <w:rPr>
          <w:rFonts w:asciiTheme="majorHAnsi" w:hAnsiTheme="majorHAnsi"/>
        </w:rPr>
        <w:t>Przygotowanie</w:t>
      </w:r>
      <w:r>
        <w:rPr>
          <w:rFonts w:asciiTheme="majorHAnsi" w:hAnsiTheme="majorHAnsi"/>
        </w:rPr>
        <w:t xml:space="preserve">; </w:t>
      </w:r>
      <w:r w:rsidRPr="00B95111">
        <w:rPr>
          <w:rFonts w:asciiTheme="majorHAnsi" w:hAnsiTheme="majorHAnsi"/>
        </w:rPr>
        <w:t>Wydruki</w:t>
      </w:r>
      <w:r>
        <w:rPr>
          <w:rFonts w:asciiTheme="majorHAnsi" w:hAnsiTheme="majorHAnsi"/>
        </w:rPr>
        <w:t>)</w:t>
      </w:r>
    </w:p>
    <w:p w14:paraId="2EB577A9" w14:textId="19BA2D01" w:rsidR="00B95111" w:rsidRPr="00B95111" w:rsidRDefault="00B95111" w:rsidP="00B95111">
      <w:pPr>
        <w:pStyle w:val="Akapitzlist"/>
        <w:numPr>
          <w:ilvl w:val="0"/>
          <w:numId w:val="10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Przygotowanie </w:t>
      </w:r>
      <w:r w:rsidRPr="00B95111">
        <w:rPr>
          <w:rFonts w:asciiTheme="majorHAnsi" w:hAnsiTheme="majorHAnsi"/>
        </w:rPr>
        <w:t>wydruków</w:t>
      </w:r>
      <w:r>
        <w:rPr>
          <w:rFonts w:asciiTheme="majorHAnsi" w:hAnsiTheme="majorHAnsi"/>
        </w:rPr>
        <w:t xml:space="preserve"> (</w:t>
      </w:r>
      <w:r w:rsidRPr="00B95111">
        <w:rPr>
          <w:rFonts w:asciiTheme="majorHAnsi" w:hAnsiTheme="majorHAnsi"/>
        </w:rPr>
        <w:t>Ustawienia</w:t>
      </w:r>
      <w:r>
        <w:rPr>
          <w:rFonts w:asciiTheme="majorHAnsi" w:hAnsiTheme="majorHAnsi"/>
        </w:rPr>
        <w:t xml:space="preserve">; </w:t>
      </w:r>
      <w:r w:rsidRPr="00B95111">
        <w:rPr>
          <w:rFonts w:asciiTheme="majorHAnsi" w:hAnsiTheme="majorHAnsi"/>
        </w:rPr>
        <w:t>Sprawdzanie dokument</w:t>
      </w:r>
      <w:r>
        <w:rPr>
          <w:rFonts w:asciiTheme="majorHAnsi" w:hAnsiTheme="majorHAnsi"/>
        </w:rPr>
        <w:t xml:space="preserve">ów </w:t>
      </w:r>
      <w:r w:rsidRPr="00B95111">
        <w:rPr>
          <w:rFonts w:asciiTheme="majorHAnsi" w:hAnsiTheme="majorHAnsi"/>
        </w:rPr>
        <w:t>i drukowanie</w:t>
      </w:r>
      <w:r>
        <w:rPr>
          <w:rFonts w:asciiTheme="majorHAnsi" w:hAnsiTheme="majorHAnsi"/>
        </w:rPr>
        <w:t>)</w:t>
      </w:r>
    </w:p>
    <w:p w14:paraId="55DC0985" w14:textId="49E92CEE" w:rsidR="009D79BE" w:rsidRPr="00B95111" w:rsidRDefault="009D79BE" w:rsidP="009548AE">
      <w:pPr>
        <w:pStyle w:val="Akapitzlist"/>
        <w:numPr>
          <w:ilvl w:val="0"/>
          <w:numId w:val="4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B4 Arkusze kalkulacyjne</w:t>
      </w:r>
      <w:r w:rsidR="004D111B">
        <w:rPr>
          <w:rFonts w:asciiTheme="majorHAnsi" w:hAnsiTheme="majorHAnsi"/>
          <w:color w:val="000000"/>
        </w:rPr>
        <w:t>- 20 h</w:t>
      </w:r>
    </w:p>
    <w:p w14:paraId="54493AF9" w14:textId="5D213E13" w:rsidR="00B95111" w:rsidRDefault="00B95111" w:rsidP="00B95111">
      <w:pPr>
        <w:tabs>
          <w:tab w:val="left" w:pos="1134"/>
          <w:tab w:val="left" w:pos="1418"/>
          <w:tab w:val="left" w:pos="1701"/>
        </w:tabs>
        <w:ind w:left="360"/>
        <w:jc w:val="both"/>
        <w:rPr>
          <w:rFonts w:asciiTheme="majorHAnsi" w:hAnsiTheme="majorHAnsi"/>
        </w:rPr>
      </w:pPr>
      <w:r w:rsidRPr="00B95111">
        <w:rPr>
          <w:rFonts w:asciiTheme="majorHAnsi" w:hAnsiTheme="majorHAnsi"/>
        </w:rPr>
        <w:lastRenderedPageBreak/>
        <w:t>Przykładowy program:</w:t>
      </w:r>
    </w:p>
    <w:p w14:paraId="576CAF9C" w14:textId="5FC1DD4D" w:rsidR="00B95111" w:rsidRPr="00B95111" w:rsidRDefault="00B95111" w:rsidP="00B95111">
      <w:pPr>
        <w:pStyle w:val="Akapitzlist"/>
        <w:numPr>
          <w:ilvl w:val="0"/>
          <w:numId w:val="11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B95111">
        <w:rPr>
          <w:rFonts w:asciiTheme="majorHAnsi" w:hAnsiTheme="majorHAnsi"/>
        </w:rPr>
        <w:t>Użycie aplikacji (Praca z arkuszami kalkulacyjnymi; Udoskonalenie jakości i wydajności pracy)</w:t>
      </w:r>
    </w:p>
    <w:p w14:paraId="052C2223" w14:textId="2458A58A" w:rsidR="00B95111" w:rsidRPr="00B95111" w:rsidRDefault="00B95111" w:rsidP="00B95111">
      <w:pPr>
        <w:pStyle w:val="Akapitzlist"/>
        <w:numPr>
          <w:ilvl w:val="0"/>
          <w:numId w:val="11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B95111">
        <w:rPr>
          <w:rFonts w:asciiTheme="majorHAnsi" w:hAnsiTheme="majorHAnsi"/>
        </w:rPr>
        <w:t>Komórki (Wprowadzanie, zaznaczanie; Edycja, sortowanie; Kopiowanie, przesuwanie, usuwanie)</w:t>
      </w:r>
    </w:p>
    <w:p w14:paraId="3D667460" w14:textId="29B22465" w:rsidR="00B95111" w:rsidRPr="00B95111" w:rsidRDefault="00B95111" w:rsidP="00B95111">
      <w:pPr>
        <w:pStyle w:val="Akapitzlist"/>
        <w:numPr>
          <w:ilvl w:val="0"/>
          <w:numId w:val="11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B95111">
        <w:rPr>
          <w:rFonts w:asciiTheme="majorHAnsi" w:hAnsiTheme="majorHAnsi"/>
        </w:rPr>
        <w:t>Zarządzanie arkuszami (Wiersze i kolumny; Arkusze)</w:t>
      </w:r>
    </w:p>
    <w:p w14:paraId="608C265F" w14:textId="494D0632" w:rsidR="00B95111" w:rsidRPr="00B95111" w:rsidRDefault="00B95111" w:rsidP="00B95111">
      <w:pPr>
        <w:pStyle w:val="Akapitzlist"/>
        <w:numPr>
          <w:ilvl w:val="0"/>
          <w:numId w:val="11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B95111">
        <w:rPr>
          <w:rFonts w:asciiTheme="majorHAnsi" w:hAnsiTheme="majorHAnsi"/>
        </w:rPr>
        <w:t>Reguły i funkcje (Reguły arytmetyczne; Funkcje)</w:t>
      </w:r>
    </w:p>
    <w:p w14:paraId="3E947A64" w14:textId="41025C95" w:rsidR="00B95111" w:rsidRPr="00B95111" w:rsidRDefault="00B95111" w:rsidP="00B95111">
      <w:pPr>
        <w:pStyle w:val="Akapitzlist"/>
        <w:numPr>
          <w:ilvl w:val="0"/>
          <w:numId w:val="11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B95111">
        <w:rPr>
          <w:rFonts w:asciiTheme="majorHAnsi" w:hAnsiTheme="majorHAnsi"/>
        </w:rPr>
        <w:t>Formatowanie (Liczby/daty; Zawartości komórek; Wyrównywanie, obramowanie</w:t>
      </w:r>
    </w:p>
    <w:p w14:paraId="612823F8" w14:textId="4F7A7716" w:rsidR="00B95111" w:rsidRPr="00B95111" w:rsidRDefault="00B95111" w:rsidP="00B95111">
      <w:pPr>
        <w:pStyle w:val="Akapitzlist"/>
        <w:numPr>
          <w:ilvl w:val="0"/>
          <w:numId w:val="11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B95111">
        <w:rPr>
          <w:rFonts w:asciiTheme="majorHAnsi" w:hAnsiTheme="majorHAnsi"/>
        </w:rPr>
        <w:t>Komórek)</w:t>
      </w:r>
    </w:p>
    <w:p w14:paraId="73B1ABC1" w14:textId="06122DF1" w:rsidR="00B95111" w:rsidRPr="00B95111" w:rsidRDefault="00B95111" w:rsidP="00B95111">
      <w:pPr>
        <w:pStyle w:val="Akapitzlist"/>
        <w:numPr>
          <w:ilvl w:val="0"/>
          <w:numId w:val="11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B95111">
        <w:rPr>
          <w:rFonts w:asciiTheme="majorHAnsi" w:hAnsiTheme="majorHAnsi"/>
        </w:rPr>
        <w:t>Wykresy (Tworzenie; Edycja)</w:t>
      </w:r>
    </w:p>
    <w:p w14:paraId="165D4559" w14:textId="5C7DA1BF" w:rsidR="00B95111" w:rsidRPr="00B95111" w:rsidRDefault="00B95111" w:rsidP="00B95111">
      <w:pPr>
        <w:pStyle w:val="Akapitzlist"/>
        <w:numPr>
          <w:ilvl w:val="0"/>
          <w:numId w:val="11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B95111">
        <w:rPr>
          <w:rFonts w:asciiTheme="majorHAnsi" w:hAnsiTheme="majorHAnsi"/>
        </w:rPr>
        <w:t>Formatowanie arkusza (Ustawienia; Sprawdzanie i drukowanie)</w:t>
      </w:r>
    </w:p>
    <w:p w14:paraId="0B3ADFAE" w14:textId="20DBF5AA" w:rsidR="00A57BC7" w:rsidRPr="009D79BE" w:rsidRDefault="00A57BC7" w:rsidP="00882F39">
      <w:pPr>
        <w:tabs>
          <w:tab w:val="left" w:pos="852"/>
        </w:tabs>
        <w:suppressAutoHyphens/>
        <w:jc w:val="both"/>
        <w:rPr>
          <w:rFonts w:asciiTheme="majorHAnsi" w:hAnsiTheme="majorHAnsi"/>
          <w:color w:val="000000"/>
        </w:rPr>
      </w:pPr>
    </w:p>
    <w:p w14:paraId="06E7E0C7" w14:textId="3F6726D5" w:rsidR="00CA1F81" w:rsidRPr="006078C9" w:rsidRDefault="004D111B" w:rsidP="00CA1F81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>
        <w:rPr>
          <w:rFonts w:asciiTheme="majorHAnsi" w:hAnsiTheme="majorHAnsi"/>
        </w:rPr>
        <w:t>Zamawiający planuje zorganizowanie 7 grup szkoleniowych każda po 9/10 osób. Kurs dla każdej grupy powinien trwać 80 h (1 h= 60 minut)- 10 dni szkoleniowych x 8 h. Łączna liczba uczestników/uczestniczek to 64 osoby.</w:t>
      </w:r>
      <w:r w:rsidR="00B619A6">
        <w:rPr>
          <w:rFonts w:asciiTheme="majorHAnsi" w:hAnsiTheme="majorHAnsi"/>
        </w:rPr>
        <w:t xml:space="preserve"> </w:t>
      </w:r>
      <w:r w:rsidR="00CA1F81">
        <w:rPr>
          <w:rFonts w:asciiTheme="majorHAnsi" w:hAnsiTheme="majorHAnsi"/>
        </w:rPr>
        <w:t xml:space="preserve">Zamawiający zaznacza, że </w:t>
      </w:r>
      <w:r w:rsidR="00CA1F81">
        <w:rPr>
          <w:rFonts w:ascii="Cambria" w:hAnsi="Cambria"/>
          <w:color w:val="000000" w:themeColor="text1"/>
        </w:rPr>
        <w:t>kursy komputerowe powinny zostać przeprowadzone od poniedziałku do piątku w godzinach 7:00-20:00.</w:t>
      </w:r>
    </w:p>
    <w:p w14:paraId="4062AD01" w14:textId="77777777" w:rsidR="00B619A6" w:rsidRDefault="00B619A6" w:rsidP="00A57BC7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</w:p>
    <w:p w14:paraId="7D806614" w14:textId="3538E9B3" w:rsidR="00B619A6" w:rsidRPr="009D79BE" w:rsidRDefault="00B619A6" w:rsidP="00B619A6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ramach zapytania Wykonawca zobowiązany </w:t>
      </w:r>
      <w:r w:rsidRPr="00874243">
        <w:rPr>
          <w:rFonts w:asciiTheme="majorHAnsi" w:hAnsiTheme="majorHAnsi"/>
        </w:rPr>
        <w:t>będzie</w:t>
      </w:r>
      <w:r>
        <w:rPr>
          <w:rFonts w:asciiTheme="majorHAnsi" w:hAnsiTheme="majorHAnsi"/>
        </w:rPr>
        <w:t xml:space="preserve"> </w:t>
      </w:r>
      <w:r w:rsidRPr="00874243">
        <w:rPr>
          <w:rFonts w:asciiTheme="majorHAnsi" w:hAnsiTheme="majorHAnsi"/>
        </w:rPr>
        <w:t xml:space="preserve">do zorganizowania </w:t>
      </w:r>
      <w:r>
        <w:rPr>
          <w:rFonts w:asciiTheme="majorHAnsi" w:hAnsiTheme="majorHAnsi"/>
        </w:rPr>
        <w:t>dla 64 uczestników/uczestniczek</w:t>
      </w:r>
      <w:r w:rsidRPr="00874243">
        <w:rPr>
          <w:rFonts w:asciiTheme="majorHAnsi" w:hAnsiTheme="majorHAnsi"/>
        </w:rPr>
        <w:t xml:space="preserve"> egzamin</w:t>
      </w:r>
      <w:r>
        <w:rPr>
          <w:rFonts w:asciiTheme="majorHAnsi" w:hAnsiTheme="majorHAnsi"/>
        </w:rPr>
        <w:t>ów</w:t>
      </w:r>
      <w:r w:rsidRPr="00874243">
        <w:rPr>
          <w:rFonts w:asciiTheme="majorHAnsi" w:hAnsiTheme="majorHAnsi"/>
        </w:rPr>
        <w:t xml:space="preserve"> zewnętrzn</w:t>
      </w:r>
      <w:r>
        <w:rPr>
          <w:rFonts w:asciiTheme="majorHAnsi" w:hAnsiTheme="majorHAnsi"/>
        </w:rPr>
        <w:t>ych</w:t>
      </w:r>
      <w:r>
        <w:t xml:space="preserve">, które będą uprawniać do nabycia  kwalifikacji zawodowych poprzez zdobycie </w:t>
      </w:r>
      <w:r w:rsidRPr="00B619A6">
        <w:t xml:space="preserve">Europejskiego Certyfikatu Umiejętności Komputerowych (ECDL) na poziomie BASE uznawanego przez kraje Unii Europejskiej. </w:t>
      </w:r>
      <w:r>
        <w:t xml:space="preserve">Egzaminy powinny zostać przeprowadzone przez </w:t>
      </w:r>
      <w:r w:rsidRPr="00B619A6">
        <w:rPr>
          <w:rFonts w:asciiTheme="majorHAnsi" w:hAnsiTheme="majorHAnsi"/>
        </w:rPr>
        <w:t>Centrum Egzaminacyjne posiadające licencję Polskiego Towarzystwa Informatycznego na certyfikację ECDL na terenie Rzeczpospolitej Polskiej.</w:t>
      </w:r>
      <w:r>
        <w:rPr>
          <w:rFonts w:asciiTheme="majorHAnsi" w:hAnsiTheme="majorHAnsi"/>
        </w:rPr>
        <w:t xml:space="preserve"> Egzaminy powinny zostać przeprowadzone w terminie do 3 dni roboczych od planowanej daty zakończenia kursów komputerowych dla poszczególnych grup szkoleniowych.</w:t>
      </w:r>
      <w:r w:rsidRPr="00874243">
        <w:rPr>
          <w:rFonts w:asciiTheme="majorHAnsi" w:hAnsiTheme="majorHAnsi"/>
        </w:rPr>
        <w:t xml:space="preserve"> </w:t>
      </w:r>
      <w:r w:rsidRPr="00B619A6">
        <w:rPr>
          <w:rFonts w:asciiTheme="majorHAnsi" w:hAnsiTheme="majorHAnsi"/>
        </w:rPr>
        <w:t>Zamawiający przewiduje, że egzamin dla I grupy powinien zostać przeprowadzony w miesiącu IX.2020 r. Terminy kolejnych będą uzgadniane na bieżąco w chwili rozpoczęcia kursów komputerowych dla następnych grup szkoleniowych.</w:t>
      </w:r>
      <w:r>
        <w:rPr>
          <w:rFonts w:asciiTheme="majorHAnsi" w:hAnsiTheme="majorHAnsi"/>
        </w:rPr>
        <w:t xml:space="preserve">  </w:t>
      </w:r>
    </w:p>
    <w:p w14:paraId="2493CECA" w14:textId="77777777" w:rsidR="00B619A6" w:rsidRDefault="00B619A6" w:rsidP="00A57BC7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</w:p>
    <w:p w14:paraId="6937859D" w14:textId="5BA57E42" w:rsidR="00484614" w:rsidRDefault="00484614" w:rsidP="002B3947">
      <w:p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ramach realizacji zamówienia Zamawiający zapewni:</w:t>
      </w:r>
    </w:p>
    <w:p w14:paraId="7516A44F" w14:textId="01AF439C" w:rsidR="00484614" w:rsidRPr="00484614" w:rsidRDefault="00484614" w:rsidP="00484614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484614">
        <w:rPr>
          <w:rFonts w:asciiTheme="majorHAnsi" w:hAnsiTheme="majorHAnsi"/>
        </w:rPr>
        <w:t>alę</w:t>
      </w:r>
      <w:r>
        <w:rPr>
          <w:rFonts w:asciiTheme="majorHAnsi" w:hAnsiTheme="majorHAnsi"/>
        </w:rPr>
        <w:t xml:space="preserve"> dostępną i dostosowaną dla osób z niepełnosprawnością ruchową;</w:t>
      </w:r>
    </w:p>
    <w:p w14:paraId="23EF7969" w14:textId="05965866" w:rsidR="00484614" w:rsidRPr="00484614" w:rsidRDefault="00484614" w:rsidP="00484614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484614">
        <w:rPr>
          <w:rFonts w:asciiTheme="majorHAnsi" w:hAnsiTheme="majorHAnsi"/>
        </w:rPr>
        <w:t>sprzęt komputerowy</w:t>
      </w:r>
      <w:r>
        <w:rPr>
          <w:rFonts w:asciiTheme="majorHAnsi" w:hAnsiTheme="majorHAnsi"/>
        </w:rPr>
        <w:t xml:space="preserve"> </w:t>
      </w:r>
      <w:r w:rsidRPr="00484614">
        <w:rPr>
          <w:rFonts w:asciiTheme="majorHAnsi" w:hAnsiTheme="majorHAnsi"/>
        </w:rPr>
        <w:t>dla każdego uczestnika/uczestniczki</w:t>
      </w:r>
      <w:r>
        <w:rPr>
          <w:rFonts w:asciiTheme="majorHAnsi" w:hAnsiTheme="majorHAnsi"/>
        </w:rPr>
        <w:t>;</w:t>
      </w:r>
    </w:p>
    <w:p w14:paraId="2289DF35" w14:textId="2B6A35DD" w:rsidR="00484614" w:rsidRPr="00484614" w:rsidRDefault="00484614" w:rsidP="00484614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484614">
        <w:rPr>
          <w:rFonts w:asciiTheme="majorHAnsi" w:hAnsiTheme="majorHAnsi"/>
        </w:rPr>
        <w:t xml:space="preserve">materiały szkoleniowe w postaci: teczki, notesu, długopisu i </w:t>
      </w:r>
      <w:proofErr w:type="spellStart"/>
      <w:r w:rsidRPr="00484614">
        <w:rPr>
          <w:rFonts w:asciiTheme="majorHAnsi" w:hAnsiTheme="majorHAnsi"/>
        </w:rPr>
        <w:t>pendriva</w:t>
      </w:r>
      <w:proofErr w:type="spellEnd"/>
      <w:r w:rsidRPr="00484614">
        <w:rPr>
          <w:rFonts w:asciiTheme="majorHAnsi" w:hAnsiTheme="majorHAnsi"/>
        </w:rPr>
        <w:t xml:space="preserve"> dla każdego uczestnika/uczestniczki</w:t>
      </w:r>
      <w:r>
        <w:rPr>
          <w:rFonts w:asciiTheme="majorHAnsi" w:hAnsiTheme="majorHAnsi"/>
        </w:rPr>
        <w:t>;</w:t>
      </w:r>
    </w:p>
    <w:p w14:paraId="3797F48F" w14:textId="73C9FE31" w:rsidR="00484614" w:rsidRPr="00484614" w:rsidRDefault="00484614" w:rsidP="00484614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484614">
        <w:rPr>
          <w:rFonts w:asciiTheme="majorHAnsi" w:hAnsiTheme="majorHAnsi"/>
        </w:rPr>
        <w:t>catering dla uczestników/uczestniczek kursów</w:t>
      </w:r>
      <w:r>
        <w:rPr>
          <w:rFonts w:asciiTheme="majorHAnsi" w:hAnsiTheme="majorHAnsi"/>
        </w:rPr>
        <w:t>;</w:t>
      </w:r>
    </w:p>
    <w:p w14:paraId="76D03D5E" w14:textId="2729A666" w:rsidR="00484614" w:rsidRPr="00484614" w:rsidRDefault="00484614" w:rsidP="00484614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484614">
        <w:rPr>
          <w:rFonts w:asciiTheme="majorHAnsi" w:hAnsiTheme="majorHAnsi"/>
        </w:rPr>
        <w:t>wzory dokumentacji szkoleniowej</w:t>
      </w:r>
      <w:r>
        <w:rPr>
          <w:rFonts w:asciiTheme="majorHAnsi" w:hAnsiTheme="majorHAnsi"/>
        </w:rPr>
        <w:t>;</w:t>
      </w:r>
    </w:p>
    <w:p w14:paraId="2DCF468C" w14:textId="03E14FA1" w:rsidR="00484614" w:rsidRPr="00484614" w:rsidRDefault="00484614" w:rsidP="00484614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484614">
        <w:rPr>
          <w:rFonts w:asciiTheme="majorHAnsi" w:hAnsiTheme="majorHAnsi"/>
        </w:rPr>
        <w:lastRenderedPageBreak/>
        <w:t>zwrot kosztów dojazdu</w:t>
      </w:r>
      <w:r>
        <w:rPr>
          <w:rFonts w:asciiTheme="majorHAnsi" w:hAnsiTheme="majorHAnsi"/>
        </w:rPr>
        <w:t>;</w:t>
      </w:r>
    </w:p>
    <w:p w14:paraId="70E150CC" w14:textId="75B88C48" w:rsidR="00484614" w:rsidRPr="00484614" w:rsidRDefault="00484614" w:rsidP="00484614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484614">
        <w:rPr>
          <w:rFonts w:asciiTheme="majorHAnsi" w:hAnsiTheme="majorHAnsi"/>
        </w:rPr>
        <w:t>stypendia szkoleniowe dla uczestników/uczestniczek zajęć</w:t>
      </w:r>
      <w:r>
        <w:rPr>
          <w:rFonts w:asciiTheme="majorHAnsi" w:hAnsiTheme="majorHAnsi"/>
        </w:rPr>
        <w:t>.</w:t>
      </w:r>
    </w:p>
    <w:p w14:paraId="120DD458" w14:textId="77777777" w:rsidR="00484614" w:rsidRDefault="00484614" w:rsidP="002B3947">
      <w:p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</w:p>
    <w:p w14:paraId="12A8C241" w14:textId="38B7651A" w:rsidR="002B3947" w:rsidRDefault="002B3947" w:rsidP="002B3947">
      <w:p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2B3947">
        <w:rPr>
          <w:rFonts w:asciiTheme="majorHAnsi" w:hAnsiTheme="majorHAnsi"/>
        </w:rPr>
        <w:t xml:space="preserve">W ramach realizacji zamówienia Wykonawca zobowiązany </w:t>
      </w:r>
      <w:r w:rsidR="00B619A6">
        <w:rPr>
          <w:rFonts w:asciiTheme="majorHAnsi" w:hAnsiTheme="majorHAnsi"/>
        </w:rPr>
        <w:t>będzie do:</w:t>
      </w:r>
    </w:p>
    <w:p w14:paraId="210464B2" w14:textId="752A071D" w:rsidR="00432069" w:rsidRDefault="00432069" w:rsidP="00FB0D55">
      <w:pPr>
        <w:pStyle w:val="Akapitzlist"/>
        <w:numPr>
          <w:ilvl w:val="0"/>
          <w:numId w:val="4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zorganizowania i przeprowadzenia kursów komputerowych dla 64 uczestników/uczestniczek projektu;</w:t>
      </w:r>
    </w:p>
    <w:p w14:paraId="1633A9F7" w14:textId="6E8FE300" w:rsidR="00071C3D" w:rsidRDefault="00071C3D" w:rsidP="00FB0D55">
      <w:pPr>
        <w:pStyle w:val="Akapitzlist"/>
        <w:numPr>
          <w:ilvl w:val="0"/>
          <w:numId w:val="4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071C3D">
        <w:rPr>
          <w:rFonts w:asciiTheme="majorHAnsi" w:hAnsiTheme="majorHAnsi"/>
        </w:rPr>
        <w:t>zorganizowania i przeprowadzenia egzaminu zewnętrznego potwierdzającego nabycie kwalifikacji zawodowych zgodnych z przedmiotem n</w:t>
      </w:r>
      <w:r>
        <w:rPr>
          <w:rFonts w:asciiTheme="majorHAnsi" w:hAnsiTheme="majorHAnsi"/>
        </w:rPr>
        <w:t>iniejszego zapytania ofertowego</w:t>
      </w:r>
      <w:r w:rsidR="00484614">
        <w:rPr>
          <w:rFonts w:asciiTheme="majorHAnsi" w:hAnsiTheme="majorHAnsi"/>
        </w:rPr>
        <w:t xml:space="preserve"> dla 64 uczestników/uczestniczek</w:t>
      </w:r>
      <w:r w:rsidR="009B1947">
        <w:rPr>
          <w:rFonts w:asciiTheme="majorHAnsi" w:hAnsiTheme="majorHAnsi"/>
        </w:rPr>
        <w:t>;</w:t>
      </w:r>
    </w:p>
    <w:p w14:paraId="22F05B51" w14:textId="35C12446" w:rsidR="00071C3D" w:rsidRDefault="00071C3D" w:rsidP="00FB0D55">
      <w:pPr>
        <w:pStyle w:val="Akapitzlist"/>
        <w:numPr>
          <w:ilvl w:val="0"/>
          <w:numId w:val="15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071C3D">
        <w:rPr>
          <w:rFonts w:asciiTheme="majorHAnsi" w:hAnsiTheme="majorHAnsi"/>
        </w:rPr>
        <w:t>zorganizowania i przeprowadzenia szkolenia z uwzględnieniem aktualnych wymogów</w:t>
      </w:r>
      <w:r>
        <w:rPr>
          <w:rFonts w:asciiTheme="majorHAnsi" w:hAnsiTheme="majorHAnsi"/>
        </w:rPr>
        <w:t xml:space="preserve"> </w:t>
      </w:r>
      <w:r w:rsidRPr="00071C3D">
        <w:rPr>
          <w:rFonts w:asciiTheme="majorHAnsi" w:hAnsiTheme="majorHAnsi"/>
        </w:rPr>
        <w:t>sanitarnych związanych z epidemią COVID19, w tym zobowiązany będzie tak</w:t>
      </w:r>
      <w:r>
        <w:rPr>
          <w:rFonts w:asciiTheme="majorHAnsi" w:hAnsiTheme="majorHAnsi"/>
        </w:rPr>
        <w:t xml:space="preserve"> </w:t>
      </w:r>
      <w:r w:rsidRPr="00071C3D">
        <w:rPr>
          <w:rFonts w:asciiTheme="majorHAnsi" w:hAnsiTheme="majorHAnsi"/>
        </w:rPr>
        <w:t xml:space="preserve">zorganizować zajęcia oraz egzamin </w:t>
      </w:r>
      <w:r w:rsidR="00484614">
        <w:rPr>
          <w:rFonts w:asciiTheme="majorHAnsi" w:hAnsiTheme="majorHAnsi"/>
        </w:rPr>
        <w:t>wew. i zew. aby uczestnicy/u</w:t>
      </w:r>
      <w:r w:rsidRPr="00071C3D">
        <w:rPr>
          <w:rFonts w:asciiTheme="majorHAnsi" w:hAnsiTheme="majorHAnsi"/>
        </w:rPr>
        <w:t>czestniczki projektu</w:t>
      </w:r>
      <w:r>
        <w:rPr>
          <w:rFonts w:asciiTheme="majorHAnsi" w:hAnsiTheme="majorHAnsi"/>
        </w:rPr>
        <w:t xml:space="preserve"> </w:t>
      </w:r>
      <w:r w:rsidRPr="00071C3D">
        <w:rPr>
          <w:rFonts w:asciiTheme="majorHAnsi" w:hAnsiTheme="majorHAnsi"/>
        </w:rPr>
        <w:t>zachowali/-</w:t>
      </w:r>
      <w:proofErr w:type="spellStart"/>
      <w:r w:rsidRPr="00071C3D">
        <w:rPr>
          <w:rFonts w:asciiTheme="majorHAnsi" w:hAnsiTheme="majorHAnsi"/>
        </w:rPr>
        <w:t>ły</w:t>
      </w:r>
      <w:proofErr w:type="spellEnd"/>
      <w:r w:rsidRPr="00071C3D">
        <w:rPr>
          <w:rFonts w:asciiTheme="majorHAnsi" w:hAnsiTheme="majorHAnsi"/>
        </w:rPr>
        <w:t xml:space="preserve"> między sobą wymagany w</w:t>
      </w:r>
      <w:r w:rsidR="00484614">
        <w:rPr>
          <w:rFonts w:asciiTheme="majorHAnsi" w:hAnsiTheme="majorHAnsi"/>
        </w:rPr>
        <w:t xml:space="preserve"> danym czasie dystans społeczny;</w:t>
      </w:r>
    </w:p>
    <w:p w14:paraId="79EBE7C6" w14:textId="485DC4F1" w:rsidR="00071C3D" w:rsidRPr="00071C3D" w:rsidRDefault="00071C3D" w:rsidP="00FB0D55">
      <w:pPr>
        <w:pStyle w:val="Akapitzlist"/>
        <w:numPr>
          <w:ilvl w:val="0"/>
          <w:numId w:val="15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071C3D">
        <w:rPr>
          <w:rFonts w:asciiTheme="majorHAnsi" w:hAnsiTheme="majorHAnsi"/>
        </w:rPr>
        <w:t>zapewnieni</w:t>
      </w:r>
      <w:r w:rsidR="00484614">
        <w:rPr>
          <w:rFonts w:asciiTheme="majorHAnsi" w:hAnsiTheme="majorHAnsi"/>
        </w:rPr>
        <w:t>a materiałów szkoleniowych dla uczestników/u</w:t>
      </w:r>
      <w:r w:rsidRPr="00071C3D">
        <w:rPr>
          <w:rFonts w:asciiTheme="majorHAnsi" w:hAnsiTheme="majorHAnsi"/>
        </w:rPr>
        <w:t>czestniczek szkoleń,</w:t>
      </w:r>
    </w:p>
    <w:p w14:paraId="6A277D5B" w14:textId="7B3D45F5" w:rsidR="00071C3D" w:rsidRDefault="00071C3D" w:rsidP="00FB0D55">
      <w:p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    </w:t>
      </w:r>
      <w:r w:rsidR="00CA1F81">
        <w:rPr>
          <w:rFonts w:asciiTheme="majorHAnsi" w:hAnsiTheme="majorHAnsi"/>
        </w:rPr>
        <w:t xml:space="preserve"> </w:t>
      </w:r>
      <w:r w:rsidRPr="00071C3D">
        <w:rPr>
          <w:rFonts w:asciiTheme="majorHAnsi" w:hAnsiTheme="majorHAnsi"/>
        </w:rPr>
        <w:t>tj. skrypt</w:t>
      </w:r>
      <w:r w:rsidR="00484614">
        <w:rPr>
          <w:rFonts w:asciiTheme="majorHAnsi" w:hAnsiTheme="majorHAnsi"/>
        </w:rPr>
        <w:t xml:space="preserve">u zgodnego z tematyką szkolenia i przegranie ich na </w:t>
      </w:r>
      <w:proofErr w:type="spellStart"/>
      <w:r w:rsidR="00484614">
        <w:rPr>
          <w:rFonts w:asciiTheme="majorHAnsi" w:hAnsiTheme="majorHAnsi"/>
        </w:rPr>
        <w:t>pendrivy</w:t>
      </w:r>
      <w:proofErr w:type="spellEnd"/>
      <w:r w:rsidR="00484614">
        <w:rPr>
          <w:rFonts w:asciiTheme="majorHAnsi" w:hAnsiTheme="majorHAnsi"/>
        </w:rPr>
        <w:t>;</w:t>
      </w:r>
    </w:p>
    <w:p w14:paraId="0800F197" w14:textId="0EDDF035" w:rsidR="00071C3D" w:rsidRPr="00071C3D" w:rsidRDefault="00484614" w:rsidP="00FB0D55">
      <w:pPr>
        <w:pStyle w:val="Akapitzlist"/>
        <w:numPr>
          <w:ilvl w:val="0"/>
          <w:numId w:val="16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informowania u</w:t>
      </w:r>
      <w:r w:rsidR="00071C3D" w:rsidRPr="00071C3D">
        <w:rPr>
          <w:rFonts w:asciiTheme="majorHAnsi" w:hAnsiTheme="majorHAnsi"/>
        </w:rPr>
        <w:t>czestni</w:t>
      </w:r>
      <w:r>
        <w:rPr>
          <w:rFonts w:asciiTheme="majorHAnsi" w:hAnsiTheme="majorHAnsi"/>
        </w:rPr>
        <w:t>ków/u</w:t>
      </w:r>
      <w:r w:rsidR="00071C3D" w:rsidRPr="00071C3D">
        <w:rPr>
          <w:rFonts w:asciiTheme="majorHAnsi" w:hAnsiTheme="majorHAnsi"/>
        </w:rPr>
        <w:t>czestniczek projektu o konieczności aktywnego</w:t>
      </w:r>
    </w:p>
    <w:p w14:paraId="2740E60E" w14:textId="250A3BA3" w:rsidR="00071C3D" w:rsidRDefault="00071C3D" w:rsidP="00FB0D55">
      <w:p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    </w:t>
      </w:r>
      <w:r w:rsidR="00CA1F81">
        <w:rPr>
          <w:rFonts w:asciiTheme="majorHAnsi" w:hAnsiTheme="majorHAnsi"/>
        </w:rPr>
        <w:t xml:space="preserve"> </w:t>
      </w:r>
      <w:r w:rsidR="00484614">
        <w:rPr>
          <w:rFonts w:asciiTheme="majorHAnsi" w:hAnsiTheme="majorHAnsi"/>
        </w:rPr>
        <w:t>uczestnictwa w szkoleniu;</w:t>
      </w:r>
    </w:p>
    <w:p w14:paraId="7FC66366" w14:textId="69EBD1F8" w:rsidR="00071C3D" w:rsidRPr="00071C3D" w:rsidRDefault="00071C3D" w:rsidP="00FB0D55">
      <w:pPr>
        <w:pStyle w:val="Akapitzlist"/>
        <w:numPr>
          <w:ilvl w:val="0"/>
          <w:numId w:val="16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071C3D">
        <w:rPr>
          <w:rFonts w:asciiTheme="majorHAnsi" w:hAnsiTheme="majorHAnsi"/>
        </w:rPr>
        <w:t>przekazywania Zamawiającemu niezwłocznie, w formie mailowej informacji</w:t>
      </w:r>
    </w:p>
    <w:p w14:paraId="67E7CC62" w14:textId="0E78CFBF" w:rsidR="00071C3D" w:rsidRDefault="00071C3D" w:rsidP="00FB0D55">
      <w:p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r w:rsidR="00CA1F81">
        <w:rPr>
          <w:rFonts w:asciiTheme="majorHAnsi" w:hAnsiTheme="majorHAnsi"/>
        </w:rPr>
        <w:t xml:space="preserve"> </w:t>
      </w:r>
      <w:r w:rsidR="00484614">
        <w:rPr>
          <w:rFonts w:asciiTheme="majorHAnsi" w:hAnsiTheme="majorHAnsi"/>
        </w:rPr>
        <w:t xml:space="preserve"> o każdym uczestniku/u</w:t>
      </w:r>
      <w:r w:rsidRPr="00071C3D">
        <w:rPr>
          <w:rFonts w:asciiTheme="majorHAnsi" w:hAnsiTheme="majorHAnsi"/>
        </w:rPr>
        <w:t xml:space="preserve">czestniczce Projektu, który/-a opuszcza spotkania lub </w:t>
      </w:r>
      <w:r>
        <w:rPr>
          <w:rFonts w:asciiTheme="majorHAnsi" w:hAnsiTheme="majorHAnsi"/>
        </w:rPr>
        <w:t xml:space="preserve">   </w:t>
      </w:r>
    </w:p>
    <w:p w14:paraId="4F52C709" w14:textId="78B1B060" w:rsidR="00071C3D" w:rsidRDefault="00071C3D" w:rsidP="00FB0D55">
      <w:p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    </w:t>
      </w:r>
      <w:r w:rsidR="0048461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posiada </w:t>
      </w:r>
      <w:r w:rsidR="00484614">
        <w:rPr>
          <w:rFonts w:asciiTheme="majorHAnsi" w:hAnsiTheme="majorHAnsi"/>
        </w:rPr>
        <w:t>inne zaległości;</w:t>
      </w:r>
    </w:p>
    <w:p w14:paraId="03029784" w14:textId="5D713CBA" w:rsidR="00071C3D" w:rsidRDefault="00071C3D" w:rsidP="00FB0D55">
      <w:pPr>
        <w:pStyle w:val="Akapitzlist"/>
        <w:numPr>
          <w:ilvl w:val="0"/>
          <w:numId w:val="16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071C3D">
        <w:rPr>
          <w:rFonts w:asciiTheme="majorHAnsi" w:hAnsiTheme="majorHAnsi"/>
        </w:rPr>
        <w:t>przeprowadzenia wewnętrznej walidacji (np. test</w:t>
      </w:r>
      <w:r w:rsidR="00432069">
        <w:rPr>
          <w:rFonts w:asciiTheme="majorHAnsi" w:hAnsiTheme="majorHAnsi"/>
        </w:rPr>
        <w:t xml:space="preserve"> przed i po</w:t>
      </w:r>
      <w:r w:rsidRPr="00071C3D">
        <w:rPr>
          <w:rFonts w:asciiTheme="majorHAnsi" w:hAnsiTheme="majorHAnsi"/>
        </w:rPr>
        <w:t>) w celu weryfikacji kompetencji</w:t>
      </w:r>
      <w:r>
        <w:rPr>
          <w:rFonts w:asciiTheme="majorHAnsi" w:hAnsiTheme="majorHAnsi"/>
        </w:rPr>
        <w:t xml:space="preserve"> </w:t>
      </w:r>
      <w:r w:rsidR="00432069">
        <w:rPr>
          <w:rFonts w:asciiTheme="majorHAnsi" w:hAnsiTheme="majorHAnsi"/>
        </w:rPr>
        <w:t xml:space="preserve">z jakimi przystępuje uczestnik do kursu i </w:t>
      </w:r>
      <w:r w:rsidR="00484614">
        <w:rPr>
          <w:rFonts w:asciiTheme="majorHAnsi" w:hAnsiTheme="majorHAnsi"/>
        </w:rPr>
        <w:t>nabytych przez uczestników/u</w:t>
      </w:r>
      <w:r w:rsidRPr="00071C3D">
        <w:rPr>
          <w:rFonts w:asciiTheme="majorHAnsi" w:hAnsiTheme="majorHAnsi"/>
        </w:rPr>
        <w:t>czestniczki projektu</w:t>
      </w:r>
      <w:r w:rsidR="00432069">
        <w:rPr>
          <w:rFonts w:asciiTheme="majorHAnsi" w:hAnsiTheme="majorHAnsi"/>
        </w:rPr>
        <w:t xml:space="preserve"> w trakcie trwania kursu</w:t>
      </w:r>
      <w:r w:rsidRPr="00071C3D">
        <w:rPr>
          <w:rFonts w:asciiTheme="majorHAnsi" w:hAnsiTheme="majorHAnsi"/>
        </w:rPr>
        <w:t xml:space="preserve"> oraz wydania zaświadczeń</w:t>
      </w:r>
      <w:r>
        <w:rPr>
          <w:rFonts w:asciiTheme="majorHAnsi" w:hAnsiTheme="majorHAnsi"/>
        </w:rPr>
        <w:t xml:space="preserve"> </w:t>
      </w:r>
      <w:r w:rsidR="00484614">
        <w:rPr>
          <w:rFonts w:asciiTheme="majorHAnsi" w:hAnsiTheme="majorHAnsi"/>
        </w:rPr>
        <w:t>o ukończeniu szkolenia uczestnikom/u</w:t>
      </w:r>
      <w:r w:rsidRPr="00071C3D">
        <w:rPr>
          <w:rFonts w:asciiTheme="majorHAnsi" w:hAnsiTheme="majorHAnsi"/>
        </w:rPr>
        <w:t>czestniczkom projektu, którzy osiągną</w:t>
      </w:r>
      <w:r>
        <w:rPr>
          <w:rFonts w:asciiTheme="majorHAnsi" w:hAnsiTheme="majorHAnsi"/>
        </w:rPr>
        <w:t xml:space="preserve"> </w:t>
      </w:r>
      <w:r w:rsidRPr="00071C3D">
        <w:rPr>
          <w:rFonts w:asciiTheme="majorHAnsi" w:hAnsiTheme="majorHAnsi"/>
        </w:rPr>
        <w:t>pozytywny wynik z egzaminu wewnętrznego. Zaświadczenia powinny zawierać</w:t>
      </w:r>
      <w:r>
        <w:rPr>
          <w:rFonts w:asciiTheme="majorHAnsi" w:hAnsiTheme="majorHAnsi"/>
        </w:rPr>
        <w:t xml:space="preserve"> </w:t>
      </w:r>
      <w:r w:rsidRPr="00071C3D">
        <w:rPr>
          <w:rFonts w:asciiTheme="majorHAnsi" w:hAnsiTheme="majorHAnsi"/>
        </w:rPr>
        <w:t>co najmniej informacje o zakresie tematycznym szko</w:t>
      </w:r>
      <w:r w:rsidR="00484614">
        <w:rPr>
          <w:rFonts w:asciiTheme="majorHAnsi" w:hAnsiTheme="majorHAnsi"/>
        </w:rPr>
        <w:t>lenia i liczbę godzin szkolenia;</w:t>
      </w:r>
    </w:p>
    <w:p w14:paraId="157B680A" w14:textId="3343A699" w:rsidR="00071C3D" w:rsidRPr="00071C3D" w:rsidRDefault="00071C3D" w:rsidP="00FB0D55">
      <w:pPr>
        <w:pStyle w:val="Akapitzlist"/>
        <w:numPr>
          <w:ilvl w:val="0"/>
          <w:numId w:val="16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071C3D">
        <w:rPr>
          <w:rFonts w:asciiTheme="majorHAnsi" w:hAnsiTheme="majorHAnsi"/>
        </w:rPr>
        <w:t>rzetelnego prowadzenia dokumentacji z realizacji usługi i przedkładania</w:t>
      </w:r>
    </w:p>
    <w:p w14:paraId="3A530D3F" w14:textId="69B83373" w:rsidR="00071C3D" w:rsidRPr="00071C3D" w:rsidRDefault="00071C3D" w:rsidP="00FB0D55">
      <w:p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    </w:t>
      </w:r>
      <w:r w:rsidR="00CA1F81">
        <w:rPr>
          <w:rFonts w:asciiTheme="majorHAnsi" w:hAnsiTheme="majorHAnsi"/>
        </w:rPr>
        <w:t xml:space="preserve"> </w:t>
      </w:r>
      <w:r w:rsidRPr="00071C3D">
        <w:rPr>
          <w:rFonts w:asciiTheme="majorHAnsi" w:hAnsiTheme="majorHAnsi"/>
        </w:rPr>
        <w:t>Zamawiającemu wraz z rozliczeniem usługi (w ciągu 5 dni od zakończenia zajęć</w:t>
      </w:r>
    </w:p>
    <w:p w14:paraId="1F2FEA8D" w14:textId="5A9AAF92" w:rsidR="00071C3D" w:rsidRPr="00071C3D" w:rsidRDefault="00071C3D" w:rsidP="00FB0D55">
      <w:p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 xml:space="preserve">       </w:t>
      </w:r>
      <w:r w:rsidR="00CA1F81">
        <w:rPr>
          <w:rFonts w:asciiTheme="majorHAnsi" w:hAnsiTheme="majorHAnsi"/>
        </w:rPr>
        <w:t xml:space="preserve"> </w:t>
      </w:r>
      <w:r w:rsidRPr="00071C3D">
        <w:rPr>
          <w:rFonts w:asciiTheme="majorHAnsi" w:hAnsiTheme="majorHAnsi"/>
        </w:rPr>
        <w:t>w danej grupie szkoleniowej) oraz na każde wezwanie Zamawiającego (w ciągu</w:t>
      </w:r>
    </w:p>
    <w:p w14:paraId="0C45F3B3" w14:textId="7B4E6A59" w:rsidR="00071C3D" w:rsidRPr="00071C3D" w:rsidRDefault="00071C3D" w:rsidP="00FB0D55">
      <w:p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r w:rsidR="00CA1F81">
        <w:rPr>
          <w:rFonts w:asciiTheme="majorHAnsi" w:hAnsiTheme="majorHAnsi"/>
        </w:rPr>
        <w:t xml:space="preserve"> </w:t>
      </w:r>
      <w:r w:rsidRPr="00071C3D">
        <w:rPr>
          <w:rFonts w:asciiTheme="majorHAnsi" w:hAnsiTheme="majorHAnsi"/>
        </w:rPr>
        <w:t>maksymalnie 3 dni od przekazania przez Zamawiającego informacji</w:t>
      </w:r>
    </w:p>
    <w:p w14:paraId="1430A757" w14:textId="0A52D145" w:rsidR="00071C3D" w:rsidRDefault="00071C3D" w:rsidP="00FB0D55">
      <w:p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r w:rsidR="00CA1F81">
        <w:rPr>
          <w:rFonts w:asciiTheme="majorHAnsi" w:hAnsiTheme="majorHAnsi"/>
        </w:rPr>
        <w:t xml:space="preserve"> </w:t>
      </w:r>
      <w:r w:rsidRPr="00071C3D">
        <w:rPr>
          <w:rFonts w:asciiTheme="majorHAnsi" w:hAnsiTheme="majorHAnsi"/>
        </w:rPr>
        <w:t xml:space="preserve">o wymaganych dokumentach) dokumentacji potwierdzającej prawidłową </w:t>
      </w:r>
      <w:r>
        <w:rPr>
          <w:rFonts w:asciiTheme="majorHAnsi" w:hAnsiTheme="majorHAnsi"/>
        </w:rPr>
        <w:t xml:space="preserve">    </w:t>
      </w:r>
    </w:p>
    <w:p w14:paraId="6B2B5A1A" w14:textId="2632FE23" w:rsidR="00071C3D" w:rsidRPr="00071C3D" w:rsidRDefault="00071C3D" w:rsidP="00FB0D55">
      <w:p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r w:rsidR="00CA1F8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realizację </w:t>
      </w:r>
      <w:r w:rsidRPr="00071C3D">
        <w:rPr>
          <w:rFonts w:asciiTheme="majorHAnsi" w:hAnsiTheme="majorHAnsi"/>
        </w:rPr>
        <w:t>usługi, w szczególności:</w:t>
      </w:r>
    </w:p>
    <w:p w14:paraId="792C8390" w14:textId="72996E04" w:rsidR="00071C3D" w:rsidRPr="00CA1F81" w:rsidRDefault="00071C3D" w:rsidP="00FB0D55">
      <w:pPr>
        <w:pStyle w:val="Akapitzlist"/>
        <w:numPr>
          <w:ilvl w:val="0"/>
          <w:numId w:val="17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CA1F81">
        <w:rPr>
          <w:rFonts w:asciiTheme="majorHAnsi" w:hAnsiTheme="majorHAnsi"/>
        </w:rPr>
        <w:t>oryginałów dzienników zajęć ze szkolenia wraz z listami obecności, listami</w:t>
      </w:r>
    </w:p>
    <w:p w14:paraId="4ABD3543" w14:textId="3C02F913" w:rsidR="00071C3D" w:rsidRPr="00CA1F81" w:rsidRDefault="00071C3D" w:rsidP="00FB0D55">
      <w:pPr>
        <w:pStyle w:val="Akapitzlist"/>
        <w:tabs>
          <w:tab w:val="left" w:pos="284"/>
          <w:tab w:val="left" w:pos="1134"/>
          <w:tab w:val="left" w:pos="1418"/>
          <w:tab w:val="left" w:pos="1701"/>
        </w:tabs>
        <w:ind w:left="1070"/>
        <w:jc w:val="both"/>
        <w:rPr>
          <w:rFonts w:asciiTheme="majorHAnsi" w:hAnsiTheme="majorHAnsi"/>
        </w:rPr>
      </w:pPr>
      <w:r w:rsidRPr="00CA1F81">
        <w:rPr>
          <w:rFonts w:asciiTheme="majorHAnsi" w:hAnsiTheme="majorHAnsi"/>
        </w:rPr>
        <w:t xml:space="preserve">potwierdzającymi odbiór </w:t>
      </w:r>
      <w:r w:rsidR="005150EA">
        <w:rPr>
          <w:rFonts w:asciiTheme="majorHAnsi" w:hAnsiTheme="majorHAnsi"/>
        </w:rPr>
        <w:t>materiałów szkoleniowych przez uczestnika/u</w:t>
      </w:r>
      <w:r w:rsidRPr="00CA1F81">
        <w:rPr>
          <w:rFonts w:asciiTheme="majorHAnsi" w:hAnsiTheme="majorHAnsi"/>
        </w:rPr>
        <w:t>czestniczkę</w:t>
      </w:r>
      <w:r w:rsidR="00CA1F81">
        <w:rPr>
          <w:rFonts w:asciiTheme="majorHAnsi" w:hAnsiTheme="majorHAnsi"/>
        </w:rPr>
        <w:t xml:space="preserve"> </w:t>
      </w:r>
      <w:r w:rsidRPr="00CA1F81">
        <w:rPr>
          <w:rFonts w:asciiTheme="majorHAnsi" w:hAnsiTheme="majorHAnsi"/>
        </w:rPr>
        <w:t>projektu</w:t>
      </w:r>
      <w:r w:rsidR="00CA1F81">
        <w:rPr>
          <w:rFonts w:asciiTheme="majorHAnsi" w:hAnsiTheme="majorHAnsi"/>
        </w:rPr>
        <w:t>;</w:t>
      </w:r>
    </w:p>
    <w:p w14:paraId="2576D3B2" w14:textId="00A41154" w:rsidR="00071C3D" w:rsidRDefault="00071C3D" w:rsidP="00CA1F81">
      <w:pPr>
        <w:pStyle w:val="Akapitzlist"/>
        <w:numPr>
          <w:ilvl w:val="0"/>
          <w:numId w:val="17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CA1F81">
        <w:rPr>
          <w:rFonts w:asciiTheme="majorHAnsi" w:hAnsiTheme="majorHAnsi"/>
        </w:rPr>
        <w:lastRenderedPageBreak/>
        <w:t>potwierdzonych za zgodność z oryginałem zaświadczeń o ukończeniu szkolenia wraz</w:t>
      </w:r>
      <w:r w:rsidR="00CA1F81">
        <w:rPr>
          <w:rFonts w:asciiTheme="majorHAnsi" w:hAnsiTheme="majorHAnsi"/>
        </w:rPr>
        <w:t xml:space="preserve"> </w:t>
      </w:r>
      <w:r w:rsidRPr="00CA1F81">
        <w:rPr>
          <w:rFonts w:asciiTheme="majorHAnsi" w:hAnsiTheme="majorHAnsi"/>
        </w:rPr>
        <w:t>z po</w:t>
      </w:r>
      <w:r w:rsidR="005150EA">
        <w:rPr>
          <w:rFonts w:asciiTheme="majorHAnsi" w:hAnsiTheme="majorHAnsi"/>
        </w:rPr>
        <w:t>twierdzeniem ich odbioru przez uczestników/u</w:t>
      </w:r>
      <w:r w:rsidRPr="00CA1F81">
        <w:rPr>
          <w:rFonts w:asciiTheme="majorHAnsi" w:hAnsiTheme="majorHAnsi"/>
        </w:rPr>
        <w:t xml:space="preserve">czestniczki projektu, </w:t>
      </w:r>
    </w:p>
    <w:p w14:paraId="7D16115C" w14:textId="0324E1DB" w:rsidR="00432069" w:rsidRPr="00CA1F81" w:rsidRDefault="00432069" w:rsidP="00432069">
      <w:pPr>
        <w:pStyle w:val="Akapitzlist"/>
        <w:numPr>
          <w:ilvl w:val="0"/>
          <w:numId w:val="17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potwierdzonych za zgodność z oryginałem </w:t>
      </w:r>
      <w:r w:rsidRPr="00432069">
        <w:rPr>
          <w:rFonts w:asciiTheme="majorHAnsi" w:hAnsiTheme="majorHAnsi"/>
        </w:rPr>
        <w:t>Europejski</w:t>
      </w:r>
      <w:r>
        <w:rPr>
          <w:rFonts w:asciiTheme="majorHAnsi" w:hAnsiTheme="majorHAnsi"/>
        </w:rPr>
        <w:t>ch</w:t>
      </w:r>
      <w:r w:rsidRPr="00432069">
        <w:rPr>
          <w:rFonts w:asciiTheme="majorHAnsi" w:hAnsiTheme="majorHAnsi"/>
        </w:rPr>
        <w:t xml:space="preserve"> Certyfikat</w:t>
      </w:r>
      <w:r>
        <w:rPr>
          <w:rFonts w:asciiTheme="majorHAnsi" w:hAnsiTheme="majorHAnsi"/>
        </w:rPr>
        <w:t>ów</w:t>
      </w:r>
      <w:r w:rsidRPr="00432069">
        <w:rPr>
          <w:rFonts w:asciiTheme="majorHAnsi" w:hAnsiTheme="majorHAnsi"/>
        </w:rPr>
        <w:t xml:space="preserve"> Umiejętności Komputerowych (ECDL) na poziomie BASE</w:t>
      </w:r>
      <w:r>
        <w:rPr>
          <w:rFonts w:asciiTheme="majorHAnsi" w:hAnsiTheme="majorHAnsi"/>
        </w:rPr>
        <w:t xml:space="preserve"> </w:t>
      </w:r>
      <w:r w:rsidRPr="00432069">
        <w:rPr>
          <w:rFonts w:asciiTheme="majorHAnsi" w:hAnsiTheme="majorHAnsi"/>
        </w:rPr>
        <w:t>wraz z potwierdzeniem ich odbioru przez uczestników/uczestniczki projektu,</w:t>
      </w:r>
    </w:p>
    <w:p w14:paraId="3436CC34" w14:textId="3E022456" w:rsidR="00071C3D" w:rsidRPr="00CA1F81" w:rsidRDefault="00071C3D" w:rsidP="00CA1F81">
      <w:pPr>
        <w:pStyle w:val="Akapitzlist"/>
        <w:numPr>
          <w:ilvl w:val="0"/>
          <w:numId w:val="17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CA1F81">
        <w:rPr>
          <w:rFonts w:asciiTheme="majorHAnsi" w:hAnsiTheme="majorHAnsi"/>
        </w:rPr>
        <w:t>dokumentów (np. list obecności) potwierdzających przystąpienie przez</w:t>
      </w:r>
    </w:p>
    <w:p w14:paraId="3544B56B" w14:textId="4EC5BCE0" w:rsidR="00071C3D" w:rsidRPr="00CA1F81" w:rsidRDefault="005150EA" w:rsidP="00CA1F81">
      <w:pPr>
        <w:pStyle w:val="Akapitzlist"/>
        <w:tabs>
          <w:tab w:val="left" w:pos="284"/>
          <w:tab w:val="left" w:pos="1134"/>
          <w:tab w:val="left" w:pos="1418"/>
          <w:tab w:val="left" w:pos="1701"/>
        </w:tabs>
        <w:ind w:left="10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uczestników/u</w:t>
      </w:r>
      <w:r w:rsidR="00071C3D" w:rsidRPr="00CA1F81">
        <w:rPr>
          <w:rFonts w:asciiTheme="majorHAnsi" w:hAnsiTheme="majorHAnsi"/>
        </w:rPr>
        <w:t>czestniczki pr</w:t>
      </w:r>
      <w:r w:rsidR="00CA1F81">
        <w:rPr>
          <w:rFonts w:asciiTheme="majorHAnsi" w:hAnsiTheme="majorHAnsi"/>
        </w:rPr>
        <w:t>ojektu do egzaminu wewnętrznego i zewnętrznego.</w:t>
      </w:r>
    </w:p>
    <w:p w14:paraId="71543F40" w14:textId="0E5CDE32" w:rsidR="00071C3D" w:rsidRDefault="00071C3D" w:rsidP="00CA1F81">
      <w:pPr>
        <w:pStyle w:val="Akapitzlist"/>
        <w:numPr>
          <w:ilvl w:val="0"/>
          <w:numId w:val="19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CA1F81">
        <w:rPr>
          <w:rFonts w:asciiTheme="majorHAnsi" w:hAnsiTheme="majorHAnsi"/>
        </w:rPr>
        <w:t xml:space="preserve">oznaczania wykorzystywanych materiałów, </w:t>
      </w:r>
      <w:proofErr w:type="spellStart"/>
      <w:r w:rsidRPr="00CA1F81">
        <w:rPr>
          <w:rFonts w:asciiTheme="majorHAnsi" w:hAnsiTheme="majorHAnsi"/>
        </w:rPr>
        <w:t>sal</w:t>
      </w:r>
      <w:proofErr w:type="spellEnd"/>
      <w:r w:rsidRPr="00CA1F81">
        <w:rPr>
          <w:rFonts w:asciiTheme="majorHAnsi" w:hAnsiTheme="majorHAnsi"/>
        </w:rPr>
        <w:t xml:space="preserve"> oraz </w:t>
      </w:r>
      <w:r w:rsidR="00CA1F81" w:rsidRPr="00CA1F81">
        <w:rPr>
          <w:rFonts w:asciiTheme="majorHAnsi" w:hAnsiTheme="majorHAnsi"/>
        </w:rPr>
        <w:t xml:space="preserve">budynków, w których realizowana </w:t>
      </w:r>
      <w:r w:rsidRPr="00CA1F81">
        <w:rPr>
          <w:rFonts w:asciiTheme="majorHAnsi" w:hAnsiTheme="majorHAnsi"/>
        </w:rPr>
        <w:t>będzie usługa zgodnie z wymaganiami Zamawiającego zgodnie z wytyczn</w:t>
      </w:r>
      <w:r w:rsidR="00CA1F81" w:rsidRPr="00CA1F81">
        <w:rPr>
          <w:rFonts w:asciiTheme="majorHAnsi" w:hAnsiTheme="majorHAnsi"/>
        </w:rPr>
        <w:t xml:space="preserve">ymi </w:t>
      </w:r>
      <w:r w:rsidRPr="00CA1F81">
        <w:rPr>
          <w:rFonts w:asciiTheme="majorHAnsi" w:hAnsiTheme="majorHAnsi"/>
        </w:rPr>
        <w:t>w zakresie informacji i promocji programów operacyj</w:t>
      </w:r>
      <w:r w:rsidR="00CA1F81" w:rsidRPr="00CA1F81">
        <w:rPr>
          <w:rFonts w:asciiTheme="majorHAnsi" w:hAnsiTheme="majorHAnsi"/>
        </w:rPr>
        <w:t xml:space="preserve">nych polityki spójności na lata </w:t>
      </w:r>
      <w:r w:rsidR="00FB0D55">
        <w:rPr>
          <w:rFonts w:asciiTheme="majorHAnsi" w:hAnsiTheme="majorHAnsi"/>
        </w:rPr>
        <w:t>2014-2020, w tym informowanie uczestników/u</w:t>
      </w:r>
      <w:bookmarkStart w:id="0" w:name="_GoBack"/>
      <w:bookmarkEnd w:id="0"/>
      <w:r w:rsidR="00CA1F81" w:rsidRPr="00CA1F81">
        <w:rPr>
          <w:rFonts w:asciiTheme="majorHAnsi" w:hAnsiTheme="majorHAnsi"/>
        </w:rPr>
        <w:t xml:space="preserve">czestniczki projektu o źródłach </w:t>
      </w:r>
      <w:r w:rsidR="00484614">
        <w:rPr>
          <w:rFonts w:asciiTheme="majorHAnsi" w:hAnsiTheme="majorHAnsi"/>
        </w:rPr>
        <w:t>finansowania szkolenia;</w:t>
      </w:r>
    </w:p>
    <w:p w14:paraId="480B732F" w14:textId="6FBD0051" w:rsidR="00071C3D" w:rsidRPr="00CA1F81" w:rsidRDefault="00071C3D" w:rsidP="00CA1F81">
      <w:pPr>
        <w:pStyle w:val="Akapitzlist"/>
        <w:numPr>
          <w:ilvl w:val="0"/>
          <w:numId w:val="20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CA1F81">
        <w:rPr>
          <w:rFonts w:asciiTheme="majorHAnsi" w:hAnsiTheme="majorHAnsi"/>
        </w:rPr>
        <w:t>umożliwienia przeprowadzenia, przez Zamawiającego, Wojewódzki Urząd Pracy</w:t>
      </w:r>
    </w:p>
    <w:p w14:paraId="0B3C94E3" w14:textId="581A8444" w:rsidR="00071C3D" w:rsidRDefault="00071C3D" w:rsidP="00CA1F81">
      <w:pPr>
        <w:pStyle w:val="Akapitzlist"/>
        <w:tabs>
          <w:tab w:val="left" w:pos="284"/>
          <w:tab w:val="left" w:pos="1134"/>
          <w:tab w:val="left" w:pos="1418"/>
          <w:tab w:val="left" w:pos="1701"/>
        </w:tabs>
        <w:ind w:left="720"/>
        <w:jc w:val="both"/>
        <w:rPr>
          <w:rFonts w:asciiTheme="majorHAnsi" w:hAnsiTheme="majorHAnsi"/>
        </w:rPr>
      </w:pPr>
      <w:r w:rsidRPr="00CA1F81">
        <w:rPr>
          <w:rFonts w:asciiTheme="majorHAnsi" w:hAnsiTheme="majorHAnsi"/>
        </w:rPr>
        <w:t xml:space="preserve">w </w:t>
      </w:r>
      <w:r w:rsidR="00CA1F81" w:rsidRPr="00CA1F81">
        <w:rPr>
          <w:rFonts w:asciiTheme="majorHAnsi" w:hAnsiTheme="majorHAnsi"/>
        </w:rPr>
        <w:t>Łodzi</w:t>
      </w:r>
      <w:r w:rsidRPr="00CA1F81">
        <w:rPr>
          <w:rFonts w:asciiTheme="majorHAnsi" w:hAnsiTheme="majorHAnsi"/>
        </w:rPr>
        <w:t xml:space="preserve"> [WUP], instytucje kontrolne wyznaczone przez WUP lub inne</w:t>
      </w:r>
      <w:r w:rsidR="00CA1F81">
        <w:rPr>
          <w:rFonts w:asciiTheme="majorHAnsi" w:hAnsiTheme="majorHAnsi"/>
        </w:rPr>
        <w:t xml:space="preserve"> </w:t>
      </w:r>
      <w:r w:rsidRPr="00CA1F81">
        <w:rPr>
          <w:rFonts w:asciiTheme="majorHAnsi" w:hAnsiTheme="majorHAnsi"/>
        </w:rPr>
        <w:t>uprawnione podmioty, kontroli w zakresie sposobu i terminowości wykonywania</w:t>
      </w:r>
      <w:r w:rsidR="00CA1F81">
        <w:rPr>
          <w:rFonts w:asciiTheme="majorHAnsi" w:hAnsiTheme="majorHAnsi"/>
        </w:rPr>
        <w:t xml:space="preserve"> </w:t>
      </w:r>
      <w:r w:rsidRPr="00CA1F81">
        <w:rPr>
          <w:rFonts w:asciiTheme="majorHAnsi" w:hAnsiTheme="majorHAnsi"/>
        </w:rPr>
        <w:t>przedmiotu Umowy przez Wykonawcę oraz zapewnienia, przez okres wynikający</w:t>
      </w:r>
      <w:r w:rsidR="00CA1F81">
        <w:rPr>
          <w:rFonts w:asciiTheme="majorHAnsi" w:hAnsiTheme="majorHAnsi"/>
        </w:rPr>
        <w:t xml:space="preserve"> </w:t>
      </w:r>
      <w:r w:rsidRPr="00CA1F81">
        <w:rPr>
          <w:rFonts w:asciiTheme="majorHAnsi" w:hAnsiTheme="majorHAnsi"/>
        </w:rPr>
        <w:t>z przepisów prawa krajowego, Zamawiającemu i instytucjom kontrolującym wgląd we</w:t>
      </w:r>
      <w:r w:rsidR="00CA1F81">
        <w:rPr>
          <w:rFonts w:asciiTheme="majorHAnsi" w:hAnsiTheme="majorHAnsi"/>
        </w:rPr>
        <w:t xml:space="preserve"> </w:t>
      </w:r>
      <w:r w:rsidRPr="00CA1F81">
        <w:rPr>
          <w:rFonts w:asciiTheme="majorHAnsi" w:hAnsiTheme="majorHAnsi"/>
        </w:rPr>
        <w:t>wszystkie dokumenty, w tym finansowe związane z realizacją przedmiotu Umowy (bez</w:t>
      </w:r>
      <w:r w:rsidR="00CA1F81">
        <w:rPr>
          <w:rFonts w:asciiTheme="majorHAnsi" w:hAnsiTheme="majorHAnsi"/>
        </w:rPr>
        <w:t xml:space="preserve"> </w:t>
      </w:r>
      <w:r w:rsidRPr="00CA1F81">
        <w:rPr>
          <w:rFonts w:asciiTheme="majorHAnsi" w:hAnsiTheme="majorHAnsi"/>
        </w:rPr>
        <w:t>względu na rodzaj nośni</w:t>
      </w:r>
      <w:r w:rsidR="00484614">
        <w:rPr>
          <w:rFonts w:asciiTheme="majorHAnsi" w:hAnsiTheme="majorHAnsi"/>
        </w:rPr>
        <w:t>ka, na którym są przechowywane);</w:t>
      </w:r>
    </w:p>
    <w:p w14:paraId="2E288E4D" w14:textId="4C959565" w:rsidR="00071C3D" w:rsidRPr="00CA1F81" w:rsidRDefault="00071C3D" w:rsidP="00CA1F81">
      <w:pPr>
        <w:pStyle w:val="Akapitzlist"/>
        <w:numPr>
          <w:ilvl w:val="0"/>
          <w:numId w:val="21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CA1F81">
        <w:rPr>
          <w:rFonts w:asciiTheme="majorHAnsi" w:hAnsiTheme="majorHAnsi"/>
        </w:rPr>
        <w:t>pokrycia we własnym zakresie wszystkich kosztów jakie wiążą się z realizacją</w:t>
      </w:r>
    </w:p>
    <w:p w14:paraId="569D92A9" w14:textId="0BD5E26A" w:rsidR="00071C3D" w:rsidRPr="00CA1F81" w:rsidRDefault="00071C3D" w:rsidP="00CA1F81">
      <w:pPr>
        <w:pStyle w:val="Akapitzlist"/>
        <w:tabs>
          <w:tab w:val="left" w:pos="284"/>
          <w:tab w:val="left" w:pos="1134"/>
          <w:tab w:val="left" w:pos="1418"/>
          <w:tab w:val="left" w:pos="1701"/>
        </w:tabs>
        <w:ind w:left="720"/>
        <w:jc w:val="both"/>
        <w:rPr>
          <w:rFonts w:asciiTheme="majorHAnsi" w:hAnsiTheme="majorHAnsi"/>
        </w:rPr>
      </w:pPr>
      <w:r w:rsidRPr="00CA1F81">
        <w:rPr>
          <w:rFonts w:asciiTheme="majorHAnsi" w:hAnsiTheme="majorHAnsi"/>
        </w:rPr>
        <w:t>przedmiotu zamówienia, w tym kosztów dojazdu, noclegów, wyżywienia, materiałów</w:t>
      </w:r>
      <w:r w:rsidR="00CA1F81">
        <w:rPr>
          <w:rFonts w:asciiTheme="majorHAnsi" w:hAnsiTheme="majorHAnsi"/>
        </w:rPr>
        <w:t xml:space="preserve"> </w:t>
      </w:r>
      <w:r w:rsidRPr="00CA1F81">
        <w:rPr>
          <w:rFonts w:asciiTheme="majorHAnsi" w:hAnsiTheme="majorHAnsi"/>
        </w:rPr>
        <w:t>szkoleniowych w związku z realizacją przedmiotu zamówienia.</w:t>
      </w:r>
    </w:p>
    <w:p w14:paraId="7E30430A" w14:textId="77777777" w:rsidR="004B7605" w:rsidRDefault="004B7605" w:rsidP="004B7605">
      <w:pPr>
        <w:tabs>
          <w:tab w:val="left" w:pos="567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</w:p>
    <w:p w14:paraId="6883B94E" w14:textId="77777777" w:rsidR="004B7605" w:rsidRPr="006078C9" w:rsidRDefault="004B7605" w:rsidP="004B7605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 przypadku wprowadzenia obostrzeń sanitarnych związanych z pandemią COVID 19 bądź odbywaniem przez uczestnika/uczestniczkę projektu kwarantanny wsparcie może być udzielane on-line na zasadach, o których poniżej.</w:t>
      </w:r>
    </w:p>
    <w:p w14:paraId="3016E591" w14:textId="77777777" w:rsidR="004B7605" w:rsidRPr="006078C9" w:rsidRDefault="004B7605" w:rsidP="004B7605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</w:p>
    <w:p w14:paraId="7971B819" w14:textId="77777777" w:rsidR="004B7605" w:rsidRPr="006078C9" w:rsidRDefault="004B7605" w:rsidP="004B7605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/>
          <w:bCs/>
          <w:i/>
          <w:iCs/>
          <w:color w:val="000000" w:themeColor="text1"/>
          <w:u w:val="single"/>
        </w:rPr>
      </w:pPr>
      <w:r w:rsidRPr="006078C9">
        <w:rPr>
          <w:rFonts w:ascii="Cambria" w:hAnsi="Cambria"/>
          <w:b/>
          <w:bCs/>
          <w:i/>
          <w:iCs/>
          <w:color w:val="000000" w:themeColor="text1"/>
          <w:u w:val="single"/>
        </w:rPr>
        <w:t>Zasady udzielania wsparcia on-line:</w:t>
      </w:r>
    </w:p>
    <w:p w14:paraId="1AB0A1C7" w14:textId="77777777" w:rsidR="004B7605" w:rsidRPr="006078C9" w:rsidRDefault="004B7605" w:rsidP="004B7605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</w:p>
    <w:p w14:paraId="053B0B2A" w14:textId="4708D9F9" w:rsidR="004B7605" w:rsidRPr="006078C9" w:rsidRDefault="004B7605" w:rsidP="009548AE">
      <w:pPr>
        <w:pStyle w:val="Akapitzlist"/>
        <w:numPr>
          <w:ilvl w:val="0"/>
          <w:numId w:val="7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 xml:space="preserve">powinno być prowadzone w czasie rzeczywistym, z wykorzystaniem połączenia </w:t>
      </w:r>
      <w:r w:rsidRPr="006078C9">
        <w:rPr>
          <w:rFonts w:ascii="Cambria" w:hAnsi="Cambria"/>
          <w:bCs/>
          <w:iCs/>
          <w:color w:val="000000" w:themeColor="text1"/>
        </w:rPr>
        <w:br/>
        <w:t>on-line tak aby uczestnik/uczestniczka projektu miał możliwość interaktywną swobodę udziału w danej formie wsparcia analogicznie jak w przypadku stacjonarnego bezpośredniego wsparcia z zachowaniem</w:t>
      </w:r>
      <w:r w:rsidR="00484614">
        <w:rPr>
          <w:rFonts w:ascii="Cambria" w:hAnsi="Cambria"/>
          <w:bCs/>
          <w:iCs/>
          <w:color w:val="000000" w:themeColor="text1"/>
        </w:rPr>
        <w:t xml:space="preserve"> wszelkich zasad bezpieczeństwa;</w:t>
      </w:r>
    </w:p>
    <w:p w14:paraId="452802C1" w14:textId="1C058EDF" w:rsidR="004B7605" w:rsidRPr="006078C9" w:rsidRDefault="004B7605" w:rsidP="009548AE">
      <w:pPr>
        <w:pStyle w:val="Akapitzlist"/>
        <w:numPr>
          <w:ilvl w:val="0"/>
          <w:numId w:val="7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 xml:space="preserve">Wykonawca zapewnia rozwiązania techniczne (platformę /rodzaj komunikatora, </w:t>
      </w:r>
      <w:r w:rsidRPr="006078C9">
        <w:rPr>
          <w:rFonts w:ascii="Cambria" w:hAnsi="Cambria"/>
          <w:bCs/>
          <w:iCs/>
          <w:color w:val="000000" w:themeColor="text1"/>
        </w:rPr>
        <w:br/>
        <w:t xml:space="preserve">za pośrednictwem którego prowadzone będzie wsparcie) pozwalające </w:t>
      </w:r>
      <w:r w:rsidRPr="006078C9">
        <w:rPr>
          <w:rFonts w:ascii="Cambria" w:hAnsi="Cambria"/>
          <w:bCs/>
          <w:iCs/>
          <w:color w:val="000000" w:themeColor="text1"/>
        </w:rPr>
        <w:lastRenderedPageBreak/>
        <w:t xml:space="preserve">uczestnikom/uczestniczkom projektu  oraz </w:t>
      </w:r>
      <w:r w:rsidR="004B0B3F">
        <w:rPr>
          <w:rFonts w:ascii="Cambria" w:hAnsi="Cambria"/>
          <w:bCs/>
          <w:iCs/>
          <w:color w:val="000000" w:themeColor="text1"/>
        </w:rPr>
        <w:t>trenerowi</w:t>
      </w:r>
      <w:r w:rsidRPr="006078C9">
        <w:rPr>
          <w:rFonts w:ascii="Cambria" w:hAnsi="Cambria"/>
          <w:bCs/>
          <w:iCs/>
          <w:color w:val="000000" w:themeColor="text1"/>
        </w:rPr>
        <w:t xml:space="preserve"> przeprowadzić tą daną formę wsparcia – powyższe Wykonawca przeprowadza po wskazaniu uczestnikowi/uczestniczce projektu   minimalnych wymagań sprzętowych, jakie musi spełniać komputer uczestnika/uczestniczki projektu, minimalnych wymagań dotyczących parametrów łącza sieciowego, jakim musi dysponować uczestnik/uczestniczka projektu, niezbędnego oprogramowania umożliwiającego uczestnikom/uczestniczkom projektu dostęp do prezentowanych treści i materiałów, okres ważności linku umożliwiającego uczestnictwo </w:t>
      </w:r>
      <w:r w:rsidR="00484614">
        <w:rPr>
          <w:rFonts w:ascii="Cambria" w:hAnsi="Cambria"/>
          <w:bCs/>
          <w:iCs/>
          <w:color w:val="000000" w:themeColor="text1"/>
        </w:rPr>
        <w:t>w danej formie wsparcia on-line;</w:t>
      </w:r>
    </w:p>
    <w:p w14:paraId="2AFE7E4E" w14:textId="5089A470" w:rsidR="004B7605" w:rsidRPr="006078C9" w:rsidRDefault="004B7605" w:rsidP="009548AE">
      <w:pPr>
        <w:pStyle w:val="Akapitzlist"/>
        <w:numPr>
          <w:ilvl w:val="0"/>
          <w:numId w:val="7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 xml:space="preserve">Wykonawca przed wyborem dostawcy rozwiązania technicznego, o którym mowa powyżej ma obowiązek zweryfikować czy dostawca stosuje techniczne </w:t>
      </w:r>
      <w:r w:rsidRPr="006078C9">
        <w:rPr>
          <w:rFonts w:ascii="Cambria" w:hAnsi="Cambria"/>
          <w:bCs/>
          <w:iCs/>
          <w:color w:val="000000" w:themeColor="text1"/>
        </w:rPr>
        <w:br/>
        <w:t>i organizacyjne środki ochrony danych osobowych zapewniające ich bezpieczeństwo oraz zgodność z RODO oraz sprawdza st</w:t>
      </w:r>
      <w:r w:rsidR="004B0B3F">
        <w:rPr>
          <w:rFonts w:ascii="Cambria" w:hAnsi="Cambria"/>
          <w:bCs/>
          <w:iCs/>
          <w:color w:val="000000" w:themeColor="text1"/>
        </w:rPr>
        <w:t xml:space="preserve">osowane standardy zabezpieczeń </w:t>
      </w:r>
      <w:r w:rsidRPr="006078C9">
        <w:rPr>
          <w:rFonts w:ascii="Cambria" w:hAnsi="Cambria"/>
          <w:bCs/>
          <w:iCs/>
          <w:color w:val="000000" w:themeColor="text1"/>
        </w:rPr>
        <w:t>i infrastrukturę, z jakiej korzysta platforma – co musi być</w:t>
      </w:r>
      <w:r w:rsidR="00484614">
        <w:rPr>
          <w:rFonts w:ascii="Cambria" w:hAnsi="Cambria"/>
          <w:bCs/>
          <w:iCs/>
          <w:color w:val="000000" w:themeColor="text1"/>
        </w:rPr>
        <w:t xml:space="preserve"> w stanie wykazać Zamawiającemu;</w:t>
      </w:r>
    </w:p>
    <w:p w14:paraId="00404829" w14:textId="737AD405" w:rsidR="004B7605" w:rsidRPr="006078C9" w:rsidRDefault="004B7605" w:rsidP="009548AE">
      <w:pPr>
        <w:pStyle w:val="Akapitzlist"/>
        <w:numPr>
          <w:ilvl w:val="0"/>
          <w:numId w:val="7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 xml:space="preserve">w przypadku </w:t>
      </w:r>
      <w:r w:rsidR="004B0B3F">
        <w:rPr>
          <w:rFonts w:ascii="Cambria" w:hAnsi="Cambria"/>
          <w:bCs/>
          <w:iCs/>
          <w:color w:val="000000" w:themeColor="text1"/>
        </w:rPr>
        <w:t>kursów</w:t>
      </w:r>
      <w:r w:rsidRPr="006078C9">
        <w:rPr>
          <w:rFonts w:ascii="Cambria" w:hAnsi="Cambria"/>
          <w:bCs/>
          <w:iCs/>
          <w:color w:val="000000" w:themeColor="text1"/>
        </w:rPr>
        <w:t xml:space="preserve"> każdy uczestnik/uczestniczka projektu powinien mieć interaktywną swobodę udziału we wszystkich przewidzianych elementach warsztatów (ćwiczenia, rozmowa na żywo, chat, testy, ankiety, współdzielenie ekranu itp.); </w:t>
      </w:r>
    </w:p>
    <w:p w14:paraId="3D1D0DDC" w14:textId="4A24BF99" w:rsidR="004B7605" w:rsidRPr="006078C9" w:rsidRDefault="004B7605" w:rsidP="009548AE">
      <w:pPr>
        <w:pStyle w:val="Akapitzlist"/>
        <w:numPr>
          <w:ilvl w:val="0"/>
          <w:numId w:val="7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>w przypadku, gdy dana forma wsparcia była realizowana w formie stacjonarnej Wykonawca ma obowiązek uzyskania akceptacji zmiany formy wsparcia na zdalną od wszystkich uczestników/uczestniczce; fakt uzyskania akceptacji powinien być udokumentowany, np. w postaci zarchiwizowanej korespondencji mailowej;</w:t>
      </w:r>
    </w:p>
    <w:p w14:paraId="1EA976E9" w14:textId="77777777" w:rsidR="004B7605" w:rsidRPr="006078C9" w:rsidRDefault="004B7605" w:rsidP="009548AE">
      <w:pPr>
        <w:pStyle w:val="Akapitzlist"/>
        <w:numPr>
          <w:ilvl w:val="0"/>
          <w:numId w:val="7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 xml:space="preserve">Wykonawca dokumentuje odpowiednio obecność uczestnika/uczestniczki projektu w ramach danej formy wsparcia (np. poprzez monitorowanie czasu zalogowania do platformy i wygenerowanie z systemu raportu na temat obecności/aktywności uczestnika/uczestniczki projektu, czy też zebranie od uczestnika/uczestniczki projektu potwierdzeń przekazanych mailem, że uczestniczył w danej formie wsparcia; </w:t>
      </w:r>
    </w:p>
    <w:p w14:paraId="66437D2B" w14:textId="06F1A1A9" w:rsidR="004B7605" w:rsidRPr="006078C9" w:rsidRDefault="004B7605" w:rsidP="009548AE">
      <w:pPr>
        <w:pStyle w:val="Akapitzlist"/>
        <w:numPr>
          <w:ilvl w:val="0"/>
          <w:numId w:val="7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 xml:space="preserve">Wykonawca musi zapewnić uzyskanie wszystkich niezbędnych zgód umożliwiających rejestrowanie/nagrywanie </w:t>
      </w:r>
      <w:r w:rsidR="00484614">
        <w:rPr>
          <w:rFonts w:ascii="Cambria" w:hAnsi="Cambria"/>
          <w:bCs/>
          <w:iCs/>
          <w:color w:val="000000" w:themeColor="text1"/>
        </w:rPr>
        <w:t>zajęć</w:t>
      </w:r>
      <w:r w:rsidRPr="006078C9">
        <w:rPr>
          <w:rFonts w:ascii="Cambria" w:hAnsi="Cambria"/>
          <w:bCs/>
          <w:iCs/>
          <w:color w:val="000000" w:themeColor="text1"/>
        </w:rPr>
        <w:t xml:space="preserve">; nagrywanie </w:t>
      </w:r>
      <w:r w:rsidR="00484614">
        <w:rPr>
          <w:rFonts w:ascii="Cambria" w:hAnsi="Cambria"/>
          <w:bCs/>
          <w:iCs/>
          <w:color w:val="000000" w:themeColor="text1"/>
        </w:rPr>
        <w:t>zajęć</w:t>
      </w:r>
      <w:r w:rsidRPr="006078C9">
        <w:rPr>
          <w:rFonts w:ascii="Cambria" w:hAnsi="Cambria"/>
          <w:bCs/>
          <w:iCs/>
          <w:color w:val="000000" w:themeColor="text1"/>
        </w:rPr>
        <w:t xml:space="preserve"> i udostępnianie nagrania do celów kontroli, audytu lub monitoringu nie wymaga zgody t - jest obligatoryjne; jeżeli trener nie wyrazi na to zgody, wówczas </w:t>
      </w:r>
      <w:r w:rsidR="004B0B3F">
        <w:rPr>
          <w:rFonts w:ascii="Cambria" w:hAnsi="Cambria"/>
          <w:bCs/>
          <w:iCs/>
          <w:color w:val="000000" w:themeColor="text1"/>
        </w:rPr>
        <w:t>kurs</w:t>
      </w:r>
      <w:r w:rsidRPr="006078C9">
        <w:rPr>
          <w:rFonts w:ascii="Cambria" w:hAnsi="Cambria"/>
          <w:bCs/>
          <w:iCs/>
          <w:color w:val="000000" w:themeColor="text1"/>
        </w:rPr>
        <w:t xml:space="preserve"> nie może się odbyć; udostępnienie nagrania do celów utrwalania efektów uczenia się jest opcjonalne i wymaga pozyskania przez podmiot realizujący </w:t>
      </w:r>
      <w:r w:rsidR="00484614">
        <w:rPr>
          <w:rFonts w:ascii="Cambria" w:hAnsi="Cambria"/>
          <w:bCs/>
          <w:iCs/>
          <w:color w:val="000000" w:themeColor="text1"/>
        </w:rPr>
        <w:t>zajęcia</w:t>
      </w:r>
      <w:r w:rsidRPr="006078C9">
        <w:rPr>
          <w:rFonts w:ascii="Cambria" w:hAnsi="Cambria"/>
          <w:bCs/>
          <w:iCs/>
          <w:color w:val="000000" w:themeColor="text1"/>
        </w:rPr>
        <w:t xml:space="preserve"> zgody od trenera na wykorzystanie nagrania do takiego celu.</w:t>
      </w:r>
    </w:p>
    <w:p w14:paraId="7F9143B5" w14:textId="77777777" w:rsidR="00A57BC7" w:rsidRPr="009D79BE" w:rsidRDefault="00A57BC7" w:rsidP="008D3DBD">
      <w:p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b/>
        </w:rPr>
      </w:pPr>
    </w:p>
    <w:p w14:paraId="02DF80ED" w14:textId="77777777" w:rsidR="00A57BC7" w:rsidRPr="009D79BE" w:rsidRDefault="00A57BC7" w:rsidP="009548AE">
      <w:pPr>
        <w:pStyle w:val="Akapitzlist"/>
        <w:numPr>
          <w:ilvl w:val="0"/>
          <w:numId w:val="1"/>
        </w:numPr>
        <w:suppressAutoHyphens/>
        <w:rPr>
          <w:rFonts w:asciiTheme="majorHAnsi" w:hAnsiTheme="majorHAnsi"/>
          <w:bCs/>
          <w:lang w:eastAsia="ar-SA"/>
        </w:rPr>
      </w:pPr>
      <w:r w:rsidRPr="009D79BE">
        <w:rPr>
          <w:rFonts w:asciiTheme="majorHAnsi" w:hAnsiTheme="majorHAnsi"/>
          <w:b/>
          <w:bCs/>
          <w:lang w:eastAsia="ar-SA"/>
        </w:rPr>
        <w:t>TERMIN REALIZACJI ZAMÓWIENIA</w:t>
      </w:r>
    </w:p>
    <w:p w14:paraId="5361B579" w14:textId="77777777" w:rsidR="00A57BC7" w:rsidRPr="009D79BE" w:rsidRDefault="00A57BC7" w:rsidP="00A57BC7">
      <w:pPr>
        <w:suppressAutoHyphens/>
        <w:ind w:left="360"/>
        <w:rPr>
          <w:rFonts w:asciiTheme="majorHAnsi" w:hAnsiTheme="majorHAnsi"/>
          <w:bCs/>
          <w:lang w:eastAsia="ar-SA"/>
        </w:rPr>
      </w:pPr>
    </w:p>
    <w:p w14:paraId="1664353A" w14:textId="77777777" w:rsidR="007546C3" w:rsidRPr="009D79BE" w:rsidRDefault="00A57BC7" w:rsidP="00A57BC7">
      <w:pPr>
        <w:jc w:val="both"/>
        <w:rPr>
          <w:rFonts w:asciiTheme="majorHAnsi" w:hAnsiTheme="majorHAnsi"/>
          <w:b/>
        </w:rPr>
      </w:pPr>
      <w:r w:rsidRPr="009D79BE">
        <w:rPr>
          <w:rFonts w:asciiTheme="majorHAnsi" w:hAnsiTheme="majorHAnsi"/>
        </w:rPr>
        <w:t xml:space="preserve">Termin wykonania zamówienia: </w:t>
      </w:r>
      <w:r w:rsidRPr="009D79BE">
        <w:rPr>
          <w:rFonts w:asciiTheme="majorHAnsi" w:hAnsiTheme="majorHAnsi"/>
          <w:b/>
        </w:rPr>
        <w:t>od dnia podpisania umowy do dnia 3</w:t>
      </w:r>
      <w:r w:rsidR="00C01F1A" w:rsidRPr="009D79BE">
        <w:rPr>
          <w:rFonts w:asciiTheme="majorHAnsi" w:hAnsiTheme="majorHAnsi"/>
          <w:b/>
        </w:rPr>
        <w:t>0</w:t>
      </w:r>
      <w:r w:rsidRPr="009D79BE">
        <w:rPr>
          <w:rFonts w:asciiTheme="majorHAnsi" w:hAnsiTheme="majorHAnsi"/>
          <w:b/>
        </w:rPr>
        <w:t>.0</w:t>
      </w:r>
      <w:r w:rsidR="00C01F1A" w:rsidRPr="009D79BE">
        <w:rPr>
          <w:rFonts w:asciiTheme="majorHAnsi" w:hAnsiTheme="majorHAnsi"/>
          <w:b/>
        </w:rPr>
        <w:t>4</w:t>
      </w:r>
      <w:r w:rsidRPr="009D79BE">
        <w:rPr>
          <w:rFonts w:asciiTheme="majorHAnsi" w:hAnsiTheme="majorHAnsi"/>
          <w:b/>
        </w:rPr>
        <w:t xml:space="preserve">.2021 r. </w:t>
      </w:r>
    </w:p>
    <w:p w14:paraId="3917E2D6" w14:textId="77777777" w:rsidR="007546C3" w:rsidRPr="009D79BE" w:rsidRDefault="007546C3" w:rsidP="00A57BC7">
      <w:pPr>
        <w:jc w:val="both"/>
        <w:rPr>
          <w:rFonts w:asciiTheme="majorHAnsi" w:hAnsiTheme="majorHAnsi"/>
          <w:b/>
        </w:rPr>
      </w:pPr>
    </w:p>
    <w:p w14:paraId="097C8A8C" w14:textId="77777777" w:rsidR="007546C3" w:rsidRPr="009D79BE" w:rsidRDefault="007546C3" w:rsidP="00A57BC7">
      <w:pPr>
        <w:jc w:val="both"/>
        <w:rPr>
          <w:rFonts w:asciiTheme="majorHAnsi" w:hAnsiTheme="majorHAnsi"/>
          <w:b/>
        </w:rPr>
      </w:pPr>
      <w:r w:rsidRPr="009D79BE">
        <w:rPr>
          <w:rFonts w:asciiTheme="majorHAnsi" w:hAnsiTheme="majorHAnsi"/>
          <w:b/>
        </w:rPr>
        <w:t>Uwaga:</w:t>
      </w:r>
    </w:p>
    <w:p w14:paraId="2A729234" w14:textId="5B4BB678" w:rsidR="00A57BC7" w:rsidRPr="009D79BE" w:rsidRDefault="00A57BC7" w:rsidP="00AB78BE">
      <w:pPr>
        <w:jc w:val="both"/>
        <w:rPr>
          <w:rFonts w:asciiTheme="majorHAnsi" w:hAnsiTheme="majorHAnsi"/>
        </w:rPr>
      </w:pPr>
      <w:r w:rsidRPr="009D79BE">
        <w:rPr>
          <w:rFonts w:asciiTheme="majorHAnsi" w:hAnsiTheme="majorHAnsi"/>
        </w:rPr>
        <w:t>Zamawiający zastrzega sobie możliwość przesunięcia terminu realizacji zamówienia na skutek wystąpienia okoliczności niezależnych i  niezawinionych przez Zamawiającego (któr</w:t>
      </w:r>
      <w:r w:rsidR="00AB78BE">
        <w:rPr>
          <w:rFonts w:asciiTheme="majorHAnsi" w:hAnsiTheme="majorHAnsi"/>
        </w:rPr>
        <w:t>ych nie można było przewidzieć).</w:t>
      </w:r>
    </w:p>
    <w:sectPr w:rsidR="00A57BC7" w:rsidRPr="009D79BE" w:rsidSect="00EA1F6E">
      <w:headerReference w:type="default" r:id="rId9"/>
      <w:footerReference w:type="default" r:id="rId10"/>
      <w:pgSz w:w="11906" w:h="16838" w:code="9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4727A" w14:textId="77777777" w:rsidR="001331FE" w:rsidRDefault="001331FE">
      <w:r>
        <w:separator/>
      </w:r>
    </w:p>
  </w:endnote>
  <w:endnote w:type="continuationSeparator" w:id="0">
    <w:p w14:paraId="797DB9BC" w14:textId="77777777" w:rsidR="001331FE" w:rsidRDefault="0013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1331FE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bookmarkStart w:id="1" w:name="_Hlk33117417"/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bookmarkEnd w:id="1"/>
  <w:p w14:paraId="38ACE8B5" w14:textId="63BF5F7C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>42 255 77 03; e-mail: lodz@akademia-zdrowia.pl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E1ED5" w14:textId="77777777" w:rsidR="001331FE" w:rsidRDefault="001331FE">
      <w:r>
        <w:separator/>
      </w:r>
    </w:p>
  </w:footnote>
  <w:footnote w:type="continuationSeparator" w:id="0">
    <w:p w14:paraId="7894BEA8" w14:textId="77777777" w:rsidR="001331FE" w:rsidRDefault="00133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1331FE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31E479B"/>
    <w:multiLevelType w:val="hybridMultilevel"/>
    <w:tmpl w:val="43F69A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A043C"/>
    <w:multiLevelType w:val="hybridMultilevel"/>
    <w:tmpl w:val="39D6489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E2F436A"/>
    <w:multiLevelType w:val="hybridMultilevel"/>
    <w:tmpl w:val="ED3EE16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085697F"/>
    <w:multiLevelType w:val="hybridMultilevel"/>
    <w:tmpl w:val="EE082B7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F7487"/>
    <w:multiLevelType w:val="hybridMultilevel"/>
    <w:tmpl w:val="3CD4E3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1E6D71"/>
    <w:multiLevelType w:val="hybridMultilevel"/>
    <w:tmpl w:val="BF28E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25224"/>
    <w:multiLevelType w:val="hybridMultilevel"/>
    <w:tmpl w:val="D5EEB8AA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80BC0"/>
    <w:multiLevelType w:val="hybridMultilevel"/>
    <w:tmpl w:val="9F309D58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A10F9"/>
    <w:multiLevelType w:val="hybridMultilevel"/>
    <w:tmpl w:val="9112EB06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E0E19"/>
    <w:multiLevelType w:val="hybridMultilevel"/>
    <w:tmpl w:val="F28CA1B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0199F"/>
    <w:multiLevelType w:val="hybridMultilevel"/>
    <w:tmpl w:val="F1D86B22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7202B"/>
    <w:multiLevelType w:val="hybridMultilevel"/>
    <w:tmpl w:val="D95E9AA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F2541"/>
    <w:multiLevelType w:val="hybridMultilevel"/>
    <w:tmpl w:val="89A4BA0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23FCA"/>
    <w:multiLevelType w:val="hybridMultilevel"/>
    <w:tmpl w:val="B1F0EB82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37A46"/>
    <w:multiLevelType w:val="hybridMultilevel"/>
    <w:tmpl w:val="6A0E1A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B101AE8"/>
    <w:multiLevelType w:val="hybridMultilevel"/>
    <w:tmpl w:val="54CED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D1A0A"/>
    <w:multiLevelType w:val="hybridMultilevel"/>
    <w:tmpl w:val="CDACC776"/>
    <w:lvl w:ilvl="0" w:tplc="A8FC66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ED28B36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85B83"/>
    <w:multiLevelType w:val="hybridMultilevel"/>
    <w:tmpl w:val="F5E02074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759C265B"/>
    <w:multiLevelType w:val="hybridMultilevel"/>
    <w:tmpl w:val="664040FE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07D5C"/>
    <w:multiLevelType w:val="hybridMultilevel"/>
    <w:tmpl w:val="C77A25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E3322"/>
    <w:multiLevelType w:val="hybridMultilevel"/>
    <w:tmpl w:val="9752A6D0"/>
    <w:lvl w:ilvl="0" w:tplc="04150019">
      <w:start w:val="1"/>
      <w:numFmt w:val="lowerLetter"/>
      <w:lvlText w:val="%1."/>
      <w:lvlJc w:val="left"/>
      <w:pPr>
        <w:ind w:left="1860" w:hanging="360"/>
      </w:pPr>
      <w:rPr>
        <w:rFonts w:ascii="Times New Roman" w:hAnsi="Times New Roman" w:cs="Times New Roman"/>
      </w:rPr>
    </w:lvl>
    <w:lvl w:ilvl="1" w:tplc="E36C65CE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>
    <w:nsid w:val="7E0F5698"/>
    <w:multiLevelType w:val="hybridMultilevel"/>
    <w:tmpl w:val="7E169FF6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4"/>
  </w:num>
  <w:num w:numId="4">
    <w:abstractNumId w:val="12"/>
  </w:num>
  <w:num w:numId="5">
    <w:abstractNumId w:val="20"/>
  </w:num>
  <w:num w:numId="6">
    <w:abstractNumId w:val="26"/>
  </w:num>
  <w:num w:numId="7">
    <w:abstractNumId w:val="13"/>
  </w:num>
  <w:num w:numId="8">
    <w:abstractNumId w:val="19"/>
  </w:num>
  <w:num w:numId="9">
    <w:abstractNumId w:val="9"/>
  </w:num>
  <w:num w:numId="10">
    <w:abstractNumId w:val="22"/>
  </w:num>
  <w:num w:numId="11">
    <w:abstractNumId w:val="27"/>
  </w:num>
  <w:num w:numId="12">
    <w:abstractNumId w:val="7"/>
  </w:num>
  <w:num w:numId="13">
    <w:abstractNumId w:val="25"/>
  </w:num>
  <w:num w:numId="14">
    <w:abstractNumId w:val="11"/>
  </w:num>
  <w:num w:numId="15">
    <w:abstractNumId w:val="18"/>
  </w:num>
  <w:num w:numId="16">
    <w:abstractNumId w:val="17"/>
  </w:num>
  <w:num w:numId="17">
    <w:abstractNumId w:val="6"/>
  </w:num>
  <w:num w:numId="18">
    <w:abstractNumId w:val="5"/>
  </w:num>
  <w:num w:numId="19">
    <w:abstractNumId w:val="16"/>
  </w:num>
  <w:num w:numId="20">
    <w:abstractNumId w:val="15"/>
  </w:num>
  <w:num w:numId="21">
    <w:abstractNumId w:val="14"/>
  </w:num>
  <w:num w:numId="2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4649E"/>
    <w:rsid w:val="000526AA"/>
    <w:rsid w:val="00052931"/>
    <w:rsid w:val="00054D73"/>
    <w:rsid w:val="00064CFB"/>
    <w:rsid w:val="00065D03"/>
    <w:rsid w:val="00065F15"/>
    <w:rsid w:val="00071C3D"/>
    <w:rsid w:val="00094BAF"/>
    <w:rsid w:val="000C2E2C"/>
    <w:rsid w:val="000D5042"/>
    <w:rsid w:val="000E415F"/>
    <w:rsid w:val="000F7C00"/>
    <w:rsid w:val="00100500"/>
    <w:rsid w:val="00100D4A"/>
    <w:rsid w:val="00125545"/>
    <w:rsid w:val="001331FE"/>
    <w:rsid w:val="001416D5"/>
    <w:rsid w:val="00142854"/>
    <w:rsid w:val="00170089"/>
    <w:rsid w:val="00172D0F"/>
    <w:rsid w:val="00176372"/>
    <w:rsid w:val="00181477"/>
    <w:rsid w:val="001B3176"/>
    <w:rsid w:val="001B5526"/>
    <w:rsid w:val="001D4FDD"/>
    <w:rsid w:val="001E701E"/>
    <w:rsid w:val="001E7EC0"/>
    <w:rsid w:val="00250C83"/>
    <w:rsid w:val="00287871"/>
    <w:rsid w:val="002B2311"/>
    <w:rsid w:val="002B3947"/>
    <w:rsid w:val="002C1E33"/>
    <w:rsid w:val="002C567C"/>
    <w:rsid w:val="0030160C"/>
    <w:rsid w:val="003110B9"/>
    <w:rsid w:val="00316841"/>
    <w:rsid w:val="00331631"/>
    <w:rsid w:val="0033499D"/>
    <w:rsid w:val="0034030C"/>
    <w:rsid w:val="00351739"/>
    <w:rsid w:val="00352E0B"/>
    <w:rsid w:val="0035691B"/>
    <w:rsid w:val="0037321B"/>
    <w:rsid w:val="00385221"/>
    <w:rsid w:val="003A2D8A"/>
    <w:rsid w:val="003B47B4"/>
    <w:rsid w:val="003B5D0E"/>
    <w:rsid w:val="003C0354"/>
    <w:rsid w:val="003C05B8"/>
    <w:rsid w:val="003D0973"/>
    <w:rsid w:val="003E6C90"/>
    <w:rsid w:val="0040003E"/>
    <w:rsid w:val="00420B35"/>
    <w:rsid w:val="00432069"/>
    <w:rsid w:val="00433D35"/>
    <w:rsid w:val="00436A2D"/>
    <w:rsid w:val="0048065A"/>
    <w:rsid w:val="00484614"/>
    <w:rsid w:val="004B0B3F"/>
    <w:rsid w:val="004B5A62"/>
    <w:rsid w:val="004B7605"/>
    <w:rsid w:val="004D111B"/>
    <w:rsid w:val="004F6E38"/>
    <w:rsid w:val="0050042D"/>
    <w:rsid w:val="00502663"/>
    <w:rsid w:val="00503E06"/>
    <w:rsid w:val="005150EA"/>
    <w:rsid w:val="0052186F"/>
    <w:rsid w:val="0054364C"/>
    <w:rsid w:val="005578E0"/>
    <w:rsid w:val="005619C0"/>
    <w:rsid w:val="005802CE"/>
    <w:rsid w:val="005B0690"/>
    <w:rsid w:val="005B20F0"/>
    <w:rsid w:val="005C7C63"/>
    <w:rsid w:val="005E08C6"/>
    <w:rsid w:val="005E331E"/>
    <w:rsid w:val="00602F8C"/>
    <w:rsid w:val="00616896"/>
    <w:rsid w:val="00621CCD"/>
    <w:rsid w:val="00627E39"/>
    <w:rsid w:val="00661591"/>
    <w:rsid w:val="00674CA7"/>
    <w:rsid w:val="00683C3E"/>
    <w:rsid w:val="00687AB6"/>
    <w:rsid w:val="00693568"/>
    <w:rsid w:val="0069713E"/>
    <w:rsid w:val="006B2144"/>
    <w:rsid w:val="006C2FE0"/>
    <w:rsid w:val="006D74D2"/>
    <w:rsid w:val="006E4F33"/>
    <w:rsid w:val="007056A0"/>
    <w:rsid w:val="00730550"/>
    <w:rsid w:val="007546C3"/>
    <w:rsid w:val="00774498"/>
    <w:rsid w:val="007773B5"/>
    <w:rsid w:val="00787A67"/>
    <w:rsid w:val="00790BCD"/>
    <w:rsid w:val="00792CDA"/>
    <w:rsid w:val="007A148B"/>
    <w:rsid w:val="007B7BF5"/>
    <w:rsid w:val="007C662F"/>
    <w:rsid w:val="007D1C4C"/>
    <w:rsid w:val="0080149F"/>
    <w:rsid w:val="00810B4B"/>
    <w:rsid w:val="00827AC4"/>
    <w:rsid w:val="00845A42"/>
    <w:rsid w:val="008524EC"/>
    <w:rsid w:val="00855917"/>
    <w:rsid w:val="00874243"/>
    <w:rsid w:val="00882F39"/>
    <w:rsid w:val="008A2F06"/>
    <w:rsid w:val="008B3282"/>
    <w:rsid w:val="008C2C85"/>
    <w:rsid w:val="008D3DBD"/>
    <w:rsid w:val="008F1098"/>
    <w:rsid w:val="008F22CF"/>
    <w:rsid w:val="009167C4"/>
    <w:rsid w:val="00941E29"/>
    <w:rsid w:val="00944AB9"/>
    <w:rsid w:val="00944E70"/>
    <w:rsid w:val="0095436D"/>
    <w:rsid w:val="009548AE"/>
    <w:rsid w:val="009A4995"/>
    <w:rsid w:val="009B1947"/>
    <w:rsid w:val="009C25EC"/>
    <w:rsid w:val="009C689C"/>
    <w:rsid w:val="009D2359"/>
    <w:rsid w:val="009D79BE"/>
    <w:rsid w:val="009E63EA"/>
    <w:rsid w:val="009F640C"/>
    <w:rsid w:val="00A247FD"/>
    <w:rsid w:val="00A57BC7"/>
    <w:rsid w:val="00A772D4"/>
    <w:rsid w:val="00AA23AD"/>
    <w:rsid w:val="00AA52C4"/>
    <w:rsid w:val="00AB78BE"/>
    <w:rsid w:val="00AE4EE3"/>
    <w:rsid w:val="00AF13BC"/>
    <w:rsid w:val="00AF51EE"/>
    <w:rsid w:val="00B37D70"/>
    <w:rsid w:val="00B60116"/>
    <w:rsid w:val="00B6095B"/>
    <w:rsid w:val="00B619A6"/>
    <w:rsid w:val="00B95111"/>
    <w:rsid w:val="00B960A8"/>
    <w:rsid w:val="00BA4FFB"/>
    <w:rsid w:val="00BB2101"/>
    <w:rsid w:val="00BE141C"/>
    <w:rsid w:val="00C01F1A"/>
    <w:rsid w:val="00C138F7"/>
    <w:rsid w:val="00C20C6A"/>
    <w:rsid w:val="00C30FB6"/>
    <w:rsid w:val="00C347A1"/>
    <w:rsid w:val="00C37D8E"/>
    <w:rsid w:val="00C41F9F"/>
    <w:rsid w:val="00C46CFE"/>
    <w:rsid w:val="00C60ACF"/>
    <w:rsid w:val="00C64EC7"/>
    <w:rsid w:val="00C71FD7"/>
    <w:rsid w:val="00C726EE"/>
    <w:rsid w:val="00C9690C"/>
    <w:rsid w:val="00CA1F81"/>
    <w:rsid w:val="00CD4B15"/>
    <w:rsid w:val="00D13FF3"/>
    <w:rsid w:val="00D20A5B"/>
    <w:rsid w:val="00D4353D"/>
    <w:rsid w:val="00D865BA"/>
    <w:rsid w:val="00D87692"/>
    <w:rsid w:val="00DA044F"/>
    <w:rsid w:val="00DA564E"/>
    <w:rsid w:val="00DA58A9"/>
    <w:rsid w:val="00DA7EDC"/>
    <w:rsid w:val="00DB184A"/>
    <w:rsid w:val="00DB628E"/>
    <w:rsid w:val="00DC00FA"/>
    <w:rsid w:val="00DD28D0"/>
    <w:rsid w:val="00DE2D32"/>
    <w:rsid w:val="00E032C4"/>
    <w:rsid w:val="00E4001E"/>
    <w:rsid w:val="00E403CB"/>
    <w:rsid w:val="00E466DE"/>
    <w:rsid w:val="00E47180"/>
    <w:rsid w:val="00E53397"/>
    <w:rsid w:val="00E6637F"/>
    <w:rsid w:val="00E67081"/>
    <w:rsid w:val="00E7119B"/>
    <w:rsid w:val="00E84D2E"/>
    <w:rsid w:val="00EA1F6E"/>
    <w:rsid w:val="00EE5607"/>
    <w:rsid w:val="00EF3219"/>
    <w:rsid w:val="00F131F2"/>
    <w:rsid w:val="00F403F5"/>
    <w:rsid w:val="00F44294"/>
    <w:rsid w:val="00F44D23"/>
    <w:rsid w:val="00F46011"/>
    <w:rsid w:val="00F60528"/>
    <w:rsid w:val="00F649CB"/>
    <w:rsid w:val="00F845A7"/>
    <w:rsid w:val="00FA5034"/>
    <w:rsid w:val="00FA5578"/>
    <w:rsid w:val="00FB0D55"/>
    <w:rsid w:val="00FB6335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2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2E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5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58A9"/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E4718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2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2E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5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58A9"/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E4718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5AB4-46F0-4B12-B779-D5E1A238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1819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4</cp:revision>
  <cp:lastPrinted>2019-12-04T12:17:00Z</cp:lastPrinted>
  <dcterms:created xsi:type="dcterms:W3CDTF">2020-08-27T07:45:00Z</dcterms:created>
  <dcterms:modified xsi:type="dcterms:W3CDTF">2020-08-27T09:03:00Z</dcterms:modified>
</cp:coreProperties>
</file>