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9E4E7" w14:textId="77777777" w:rsidR="007E72AF" w:rsidRPr="003F5285" w:rsidRDefault="007E72AF" w:rsidP="007E72AF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 w:rsidRPr="003F5285">
        <w:rPr>
          <w:rFonts w:asciiTheme="majorHAnsi" w:hAnsiTheme="majorHAnsi" w:cstheme="minorHAnsi"/>
          <w:b/>
          <w:sz w:val="28"/>
          <w:szCs w:val="28"/>
        </w:rPr>
        <w:t>REGULAMIN PROJEKTU</w:t>
      </w:r>
    </w:p>
    <w:p w14:paraId="0C6F4E75" w14:textId="24C00C89" w:rsidR="007E72AF" w:rsidRPr="003F5285" w:rsidRDefault="007E72AF" w:rsidP="007E72AF">
      <w:pPr>
        <w:jc w:val="center"/>
        <w:rPr>
          <w:rFonts w:asciiTheme="majorHAnsi" w:hAnsiTheme="majorHAnsi" w:cstheme="minorHAnsi"/>
          <w:sz w:val="28"/>
          <w:szCs w:val="28"/>
        </w:rPr>
      </w:pPr>
      <w:r w:rsidRPr="003F5285">
        <w:rPr>
          <w:rFonts w:asciiTheme="majorHAnsi" w:hAnsiTheme="majorHAnsi" w:cstheme="minorHAnsi"/>
          <w:b/>
          <w:bCs/>
          <w:sz w:val="28"/>
          <w:szCs w:val="28"/>
          <w:lang w:val="x-none"/>
        </w:rPr>
        <w:t>„</w:t>
      </w:r>
      <w:r>
        <w:rPr>
          <w:rFonts w:asciiTheme="majorHAnsi" w:hAnsiTheme="majorHAnsi" w:cstheme="minorHAnsi"/>
          <w:b/>
          <w:bCs/>
          <w:sz w:val="28"/>
          <w:szCs w:val="28"/>
        </w:rPr>
        <w:t>Stacja Aktywacja</w:t>
      </w:r>
      <w:r w:rsidRPr="003F5285">
        <w:rPr>
          <w:rFonts w:asciiTheme="majorHAnsi" w:hAnsiTheme="majorHAnsi" w:cstheme="minorHAnsi"/>
          <w:b/>
          <w:bCs/>
          <w:sz w:val="28"/>
          <w:szCs w:val="28"/>
        </w:rPr>
        <w:t>”</w:t>
      </w:r>
    </w:p>
    <w:p w14:paraId="25219E7F" w14:textId="77777777" w:rsidR="007E72AF" w:rsidRPr="003F5285" w:rsidRDefault="007E72AF" w:rsidP="007E72AF">
      <w:pPr>
        <w:ind w:left="360"/>
        <w:jc w:val="center"/>
        <w:rPr>
          <w:rFonts w:asciiTheme="majorHAnsi" w:hAnsiTheme="majorHAnsi" w:cstheme="minorHAnsi"/>
          <w:color w:val="000000"/>
          <w:sz w:val="18"/>
          <w:szCs w:val="18"/>
        </w:rPr>
      </w:pPr>
      <w:r w:rsidRPr="003F5285">
        <w:rPr>
          <w:rFonts w:asciiTheme="majorHAnsi" w:hAnsiTheme="majorHAnsi" w:cstheme="minorHAnsi"/>
          <w:color w:val="000000"/>
          <w:sz w:val="18"/>
          <w:szCs w:val="18"/>
        </w:rPr>
        <w:t>Regionalny Program Operacyjny Województwa Łódzkiego na lata 2014-2020</w:t>
      </w:r>
    </w:p>
    <w:p w14:paraId="15CA2643" w14:textId="77777777" w:rsidR="007E72AF" w:rsidRPr="003F5285" w:rsidRDefault="007E72AF" w:rsidP="007E72AF">
      <w:pPr>
        <w:ind w:left="357"/>
        <w:jc w:val="center"/>
        <w:rPr>
          <w:rFonts w:asciiTheme="majorHAnsi" w:hAnsiTheme="majorHAnsi" w:cstheme="minorHAnsi"/>
          <w:color w:val="000000"/>
          <w:sz w:val="18"/>
          <w:szCs w:val="18"/>
        </w:rPr>
      </w:pPr>
      <w:r w:rsidRPr="003F5285">
        <w:rPr>
          <w:rFonts w:asciiTheme="majorHAnsi" w:hAnsiTheme="majorHAnsi" w:cstheme="minorHAnsi"/>
          <w:color w:val="000000"/>
          <w:sz w:val="18"/>
          <w:szCs w:val="18"/>
        </w:rPr>
        <w:t>Oś Priorytetowa IX Włączenie społeczne; Działanie IX.1 „Aktywna integracja osób zagrożonych ubóstwem lub wykluczeniem społecznym”; Poddziałanie IX.1.1 „Aktywizacja społeczno- zawodowa osób zagrożonych ubóstwem lub wykluczeniem społecznym”</w:t>
      </w:r>
    </w:p>
    <w:p w14:paraId="072A8DB1" w14:textId="77777777" w:rsidR="007E72AF" w:rsidRPr="003F5285" w:rsidRDefault="007E72AF" w:rsidP="007E72AF">
      <w:pPr>
        <w:keepNext/>
        <w:jc w:val="center"/>
        <w:outlineLvl w:val="0"/>
        <w:rPr>
          <w:rFonts w:asciiTheme="majorHAnsi" w:hAnsiTheme="majorHAnsi" w:cstheme="minorHAnsi"/>
          <w:sz w:val="22"/>
          <w:szCs w:val="22"/>
        </w:rPr>
      </w:pPr>
    </w:p>
    <w:p w14:paraId="068A7F5E" w14:textId="77777777" w:rsidR="007E72AF" w:rsidRPr="003F5285" w:rsidRDefault="007E72AF" w:rsidP="007E72AF">
      <w:pPr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3F5285">
        <w:rPr>
          <w:rFonts w:asciiTheme="majorHAnsi" w:hAnsiTheme="majorHAnsi" w:cstheme="minorHAnsi"/>
          <w:b/>
          <w:bCs/>
          <w:sz w:val="22"/>
          <w:szCs w:val="22"/>
        </w:rPr>
        <w:t>§ 1</w:t>
      </w:r>
    </w:p>
    <w:p w14:paraId="0A44F83E" w14:textId="77777777" w:rsidR="007E72AF" w:rsidRPr="003F5285" w:rsidRDefault="007E72AF" w:rsidP="007E72AF">
      <w:pPr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3F5285">
        <w:rPr>
          <w:rFonts w:asciiTheme="majorHAnsi" w:hAnsiTheme="majorHAnsi" w:cstheme="minorHAnsi"/>
          <w:b/>
          <w:bCs/>
          <w:sz w:val="22"/>
          <w:szCs w:val="22"/>
        </w:rPr>
        <w:t>Postanowienia ogólne</w:t>
      </w:r>
    </w:p>
    <w:p w14:paraId="12F413C1" w14:textId="7391FF06" w:rsidR="007E72AF" w:rsidRPr="003F5285" w:rsidRDefault="007E72AF" w:rsidP="00C12F0C">
      <w:pPr>
        <w:numPr>
          <w:ilvl w:val="0"/>
          <w:numId w:val="9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Projekt „</w:t>
      </w:r>
      <w:r>
        <w:rPr>
          <w:rFonts w:asciiTheme="majorHAnsi" w:hAnsiTheme="majorHAnsi" w:cstheme="minorHAnsi"/>
          <w:sz w:val="22"/>
          <w:szCs w:val="22"/>
        </w:rPr>
        <w:t>Stacja Aktywacja</w:t>
      </w:r>
      <w:r w:rsidRPr="003F5285">
        <w:rPr>
          <w:rFonts w:asciiTheme="majorHAnsi" w:hAnsiTheme="majorHAnsi" w:cstheme="minorHAnsi"/>
          <w:sz w:val="22"/>
          <w:szCs w:val="22"/>
        </w:rPr>
        <w:t xml:space="preserve">” zwany dalej projektem, jest realizowany przez Akademię Zdrowia Izabela Łajs, ul. Główna 18, 95-020 Justynów, zwaną dalej Beneficjentem i na podstawie umowy o dofinansowanie nr </w:t>
      </w:r>
      <w:r w:rsidRPr="007E72AF">
        <w:rPr>
          <w:rFonts w:asciiTheme="majorHAnsi" w:hAnsiTheme="majorHAnsi" w:cstheme="minorHAnsi"/>
          <w:sz w:val="22"/>
          <w:szCs w:val="22"/>
        </w:rPr>
        <w:t xml:space="preserve">RPLD.09.01.01-10-B062/20-00 z dnia 2 lutego 2021 r. </w:t>
      </w:r>
      <w:r w:rsidRPr="003F5285">
        <w:rPr>
          <w:rFonts w:asciiTheme="majorHAnsi" w:hAnsiTheme="majorHAnsi" w:cstheme="minorHAnsi"/>
          <w:sz w:val="22"/>
          <w:szCs w:val="22"/>
        </w:rPr>
        <w:t>realizacji projektu podpisanej z Wojewódzkim Urzędem Pracy w Łodzi.</w:t>
      </w:r>
    </w:p>
    <w:p w14:paraId="38A6938D" w14:textId="77777777" w:rsidR="007E72AF" w:rsidRPr="003F5285" w:rsidRDefault="007E72AF" w:rsidP="00C12F0C">
      <w:pPr>
        <w:numPr>
          <w:ilvl w:val="0"/>
          <w:numId w:val="9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Projekt jest współfinansowany ze środków Europejskiego Funduszu Społecznego w ramach Regionalnego Programu Operacyjnego Województwa Łódzkiego na lata 2014-2020.</w:t>
      </w:r>
    </w:p>
    <w:p w14:paraId="69776A27" w14:textId="2F6F4347" w:rsidR="007E72AF" w:rsidRPr="003F5285" w:rsidRDefault="007E72AF" w:rsidP="00C12F0C">
      <w:pPr>
        <w:numPr>
          <w:ilvl w:val="0"/>
          <w:numId w:val="9"/>
        </w:numPr>
        <w:jc w:val="both"/>
        <w:rPr>
          <w:rFonts w:asciiTheme="majorHAnsi" w:hAnsiTheme="majorHAnsi" w:cstheme="minorHAnsi"/>
          <w:sz w:val="22"/>
          <w:szCs w:val="22"/>
        </w:rPr>
      </w:pPr>
      <w:smartTag w:uri="urn:schemas-microsoft-com:office:smarttags" w:element="PersonName">
        <w:r w:rsidRPr="003F5285">
          <w:rPr>
            <w:rFonts w:asciiTheme="majorHAnsi" w:hAnsiTheme="majorHAnsi" w:cstheme="minorHAnsi"/>
            <w:sz w:val="22"/>
            <w:szCs w:val="22"/>
          </w:rPr>
          <w:t>Projekt</w:t>
        </w:r>
      </w:smartTag>
      <w:r w:rsidRPr="003F5285">
        <w:rPr>
          <w:rFonts w:asciiTheme="majorHAnsi" w:hAnsiTheme="majorHAnsi" w:cstheme="minorHAnsi"/>
          <w:sz w:val="22"/>
          <w:szCs w:val="22"/>
        </w:rPr>
        <w:t xml:space="preserve"> jest realizowany na terenie województwa łódzkiego w okresie 01.</w:t>
      </w:r>
      <w:r>
        <w:rPr>
          <w:rFonts w:asciiTheme="majorHAnsi" w:hAnsiTheme="majorHAnsi" w:cstheme="minorHAnsi"/>
          <w:sz w:val="22"/>
          <w:szCs w:val="22"/>
        </w:rPr>
        <w:t>02.2021</w:t>
      </w:r>
      <w:r w:rsidRPr="003F5285">
        <w:rPr>
          <w:rFonts w:asciiTheme="majorHAnsi" w:hAnsiTheme="majorHAnsi" w:cstheme="minorHAnsi"/>
          <w:sz w:val="22"/>
          <w:szCs w:val="22"/>
        </w:rPr>
        <w:t xml:space="preserve"> – </w:t>
      </w:r>
      <w:r>
        <w:rPr>
          <w:rFonts w:asciiTheme="majorHAnsi" w:hAnsiTheme="majorHAnsi" w:cstheme="minorHAnsi"/>
          <w:sz w:val="22"/>
          <w:szCs w:val="22"/>
        </w:rPr>
        <w:t>30.04.2022</w:t>
      </w:r>
      <w:r w:rsidRPr="003F5285">
        <w:rPr>
          <w:rFonts w:asciiTheme="majorHAnsi" w:hAnsiTheme="majorHAnsi" w:cstheme="minorHAnsi"/>
          <w:sz w:val="22"/>
          <w:szCs w:val="22"/>
        </w:rPr>
        <w:t>.</w:t>
      </w:r>
    </w:p>
    <w:p w14:paraId="25304385" w14:textId="5BFD0969" w:rsidR="007E72AF" w:rsidRPr="003F5285" w:rsidRDefault="007E72AF" w:rsidP="00C12F0C">
      <w:pPr>
        <w:numPr>
          <w:ilvl w:val="0"/>
          <w:numId w:val="9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Celem projektu jest podniesienie kompetencji społeczno- zawodowych </w:t>
      </w:r>
      <w:r>
        <w:rPr>
          <w:rFonts w:asciiTheme="majorHAnsi" w:hAnsiTheme="majorHAnsi" w:cstheme="minorHAnsi"/>
          <w:sz w:val="22"/>
          <w:szCs w:val="22"/>
        </w:rPr>
        <w:t>25</w:t>
      </w:r>
      <w:r w:rsidRPr="003F5285">
        <w:rPr>
          <w:rFonts w:asciiTheme="majorHAnsi" w:hAnsiTheme="majorHAnsi" w:cstheme="minorHAnsi"/>
          <w:sz w:val="22"/>
          <w:szCs w:val="22"/>
        </w:rPr>
        <w:t xml:space="preserve"> osób (</w:t>
      </w:r>
      <w:r>
        <w:rPr>
          <w:rFonts w:asciiTheme="majorHAnsi" w:hAnsiTheme="majorHAnsi" w:cstheme="minorHAnsi"/>
          <w:sz w:val="22"/>
          <w:szCs w:val="22"/>
        </w:rPr>
        <w:t>15</w:t>
      </w:r>
      <w:r w:rsidRPr="003F5285">
        <w:rPr>
          <w:rFonts w:asciiTheme="majorHAnsi" w:hAnsiTheme="majorHAnsi" w:cstheme="minorHAnsi"/>
          <w:sz w:val="22"/>
          <w:szCs w:val="22"/>
        </w:rPr>
        <w:t xml:space="preserve"> K, </w:t>
      </w:r>
      <w:r>
        <w:rPr>
          <w:rFonts w:asciiTheme="majorHAnsi" w:hAnsiTheme="majorHAnsi" w:cstheme="minorHAnsi"/>
          <w:sz w:val="22"/>
          <w:szCs w:val="22"/>
        </w:rPr>
        <w:t>10</w:t>
      </w:r>
      <w:r w:rsidRPr="003F5285">
        <w:rPr>
          <w:rFonts w:asciiTheme="majorHAnsi" w:hAnsiTheme="majorHAnsi" w:cstheme="minorHAnsi"/>
          <w:sz w:val="22"/>
          <w:szCs w:val="22"/>
        </w:rPr>
        <w:t xml:space="preserve"> M) w wieku aktywności zawodowej 18-6</w:t>
      </w:r>
      <w:r>
        <w:rPr>
          <w:rFonts w:asciiTheme="majorHAnsi" w:hAnsiTheme="majorHAnsi" w:cstheme="minorHAnsi"/>
          <w:sz w:val="22"/>
          <w:szCs w:val="22"/>
        </w:rPr>
        <w:t>5</w:t>
      </w:r>
      <w:r w:rsidRPr="003F5285">
        <w:rPr>
          <w:rFonts w:asciiTheme="majorHAnsi" w:hAnsiTheme="majorHAnsi" w:cstheme="minorHAnsi"/>
          <w:sz w:val="22"/>
          <w:szCs w:val="22"/>
        </w:rPr>
        <w:t xml:space="preserve"> lata zagrożonych ubóstwem lub wykluczeniem społecznym, w tym osoby bezrobotne, które w pierwszej kolejności wymagają aktywizacji społecznej zamieszkałych na terenie woj. łódzkiego poprzez udział w kompleksowym i zindywidualizowanym wsparciu zawierającym instrumenty aktywizacji społ., edukacyjnej</w:t>
      </w:r>
      <w:r>
        <w:rPr>
          <w:rFonts w:asciiTheme="majorHAnsi" w:hAnsiTheme="majorHAnsi" w:cstheme="minorHAnsi"/>
          <w:sz w:val="22"/>
          <w:szCs w:val="22"/>
        </w:rPr>
        <w:t>, zdrowotnej</w:t>
      </w:r>
      <w:r w:rsidRPr="003F5285">
        <w:rPr>
          <w:rFonts w:asciiTheme="majorHAnsi" w:hAnsiTheme="majorHAnsi" w:cstheme="minorHAnsi"/>
          <w:sz w:val="22"/>
          <w:szCs w:val="22"/>
        </w:rPr>
        <w:t xml:space="preserve"> i zaw. przeprowadzonym w terminie 01.</w:t>
      </w:r>
      <w:r>
        <w:rPr>
          <w:rFonts w:asciiTheme="majorHAnsi" w:hAnsiTheme="majorHAnsi" w:cstheme="minorHAnsi"/>
          <w:sz w:val="22"/>
          <w:szCs w:val="22"/>
        </w:rPr>
        <w:t>02.2021</w:t>
      </w:r>
      <w:r w:rsidRPr="003F5285">
        <w:rPr>
          <w:rFonts w:asciiTheme="majorHAnsi" w:hAnsiTheme="majorHAnsi" w:cstheme="minorHAnsi"/>
          <w:sz w:val="22"/>
          <w:szCs w:val="22"/>
        </w:rPr>
        <w:t>-3</w:t>
      </w:r>
      <w:r>
        <w:rPr>
          <w:rFonts w:asciiTheme="majorHAnsi" w:hAnsiTheme="majorHAnsi" w:cstheme="minorHAnsi"/>
          <w:sz w:val="22"/>
          <w:szCs w:val="22"/>
        </w:rPr>
        <w:t>0</w:t>
      </w:r>
      <w:r w:rsidRPr="003F5285">
        <w:rPr>
          <w:rFonts w:asciiTheme="majorHAnsi" w:hAnsiTheme="majorHAnsi" w:cstheme="minorHAnsi"/>
          <w:sz w:val="22"/>
          <w:szCs w:val="22"/>
        </w:rPr>
        <w:t>.</w:t>
      </w:r>
      <w:r>
        <w:rPr>
          <w:rFonts w:asciiTheme="majorHAnsi" w:hAnsiTheme="majorHAnsi" w:cstheme="minorHAnsi"/>
          <w:sz w:val="22"/>
          <w:szCs w:val="22"/>
        </w:rPr>
        <w:t>04</w:t>
      </w:r>
      <w:r w:rsidRPr="003F5285">
        <w:rPr>
          <w:rFonts w:asciiTheme="majorHAnsi" w:hAnsiTheme="majorHAnsi" w:cstheme="minorHAnsi"/>
          <w:sz w:val="22"/>
          <w:szCs w:val="22"/>
        </w:rPr>
        <w:t>.202</w:t>
      </w:r>
      <w:r>
        <w:rPr>
          <w:rFonts w:asciiTheme="majorHAnsi" w:hAnsiTheme="majorHAnsi" w:cstheme="minorHAnsi"/>
          <w:sz w:val="22"/>
          <w:szCs w:val="22"/>
        </w:rPr>
        <w:t>2</w:t>
      </w:r>
      <w:r w:rsidRPr="003F5285">
        <w:rPr>
          <w:rFonts w:asciiTheme="majorHAnsi" w:hAnsiTheme="majorHAnsi" w:cstheme="minorHAnsi"/>
          <w:sz w:val="22"/>
          <w:szCs w:val="22"/>
        </w:rPr>
        <w:t xml:space="preserve"> r.</w:t>
      </w:r>
    </w:p>
    <w:p w14:paraId="479B07A1" w14:textId="77777777" w:rsidR="007E72AF" w:rsidRPr="003F5285" w:rsidRDefault="007E72AF" w:rsidP="00C12F0C">
      <w:pPr>
        <w:numPr>
          <w:ilvl w:val="0"/>
          <w:numId w:val="9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Uczestnikami/uczestniczkami projektu mogą być wyłącznie osoby spełniające kryteria kwalifikacyjne określone w § 2 niniejszego Regulaminu.</w:t>
      </w:r>
    </w:p>
    <w:p w14:paraId="21807BD0" w14:textId="77777777" w:rsidR="007E72AF" w:rsidRPr="003F5285" w:rsidRDefault="007E72AF" w:rsidP="00C12F0C">
      <w:pPr>
        <w:numPr>
          <w:ilvl w:val="0"/>
          <w:numId w:val="9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Wsparcie w ramach projektu obejmuje następujące formy:</w:t>
      </w:r>
    </w:p>
    <w:p w14:paraId="591AA99C" w14:textId="7639E23B" w:rsidR="007E72AF" w:rsidRPr="003F5285" w:rsidRDefault="007E72AF" w:rsidP="00C12F0C">
      <w:pPr>
        <w:numPr>
          <w:ilvl w:val="1"/>
          <w:numId w:val="9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Określenie </w:t>
      </w:r>
      <w:r>
        <w:rPr>
          <w:rFonts w:asciiTheme="majorHAnsi" w:hAnsiTheme="majorHAnsi" w:cstheme="minorHAnsi"/>
          <w:sz w:val="22"/>
          <w:szCs w:val="22"/>
        </w:rPr>
        <w:t>indywidualnego programu reintegracji</w:t>
      </w:r>
      <w:r w:rsidRPr="003F5285">
        <w:rPr>
          <w:rFonts w:asciiTheme="majorHAnsi" w:hAnsiTheme="majorHAnsi" w:cstheme="minorHAnsi"/>
          <w:sz w:val="22"/>
          <w:szCs w:val="22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>6</w:t>
      </w:r>
      <w:r w:rsidRPr="003F5285">
        <w:rPr>
          <w:rFonts w:asciiTheme="majorHAnsi" w:hAnsiTheme="majorHAnsi" w:cstheme="minorHAnsi"/>
          <w:sz w:val="22"/>
          <w:szCs w:val="22"/>
        </w:rPr>
        <w:t xml:space="preserve"> h (2 spotkania x 2 h z doradcą zawodowym, </w:t>
      </w:r>
      <w:r>
        <w:rPr>
          <w:rFonts w:asciiTheme="majorHAnsi" w:hAnsiTheme="majorHAnsi" w:cstheme="minorHAnsi"/>
          <w:sz w:val="22"/>
          <w:szCs w:val="22"/>
        </w:rPr>
        <w:t>1</w:t>
      </w:r>
      <w:r w:rsidRPr="003F5285">
        <w:rPr>
          <w:rFonts w:asciiTheme="majorHAnsi" w:hAnsiTheme="majorHAnsi" w:cstheme="minorHAnsi"/>
          <w:sz w:val="22"/>
          <w:szCs w:val="22"/>
        </w:rPr>
        <w:t xml:space="preserve"> spotkani</w:t>
      </w:r>
      <w:r>
        <w:rPr>
          <w:rFonts w:asciiTheme="majorHAnsi" w:hAnsiTheme="majorHAnsi" w:cstheme="minorHAnsi"/>
          <w:sz w:val="22"/>
          <w:szCs w:val="22"/>
        </w:rPr>
        <w:t>e</w:t>
      </w:r>
      <w:r w:rsidRPr="003F5285">
        <w:rPr>
          <w:rFonts w:asciiTheme="majorHAnsi" w:hAnsiTheme="majorHAnsi" w:cstheme="minorHAnsi"/>
          <w:sz w:val="22"/>
          <w:szCs w:val="22"/>
        </w:rPr>
        <w:t xml:space="preserve"> x 2 h z psychologiem)</w:t>
      </w:r>
    </w:p>
    <w:p w14:paraId="6EE9B7B6" w14:textId="72CAE96E" w:rsidR="007E72AF" w:rsidRPr="003F5285" w:rsidRDefault="007E72AF" w:rsidP="00C12F0C">
      <w:pPr>
        <w:numPr>
          <w:ilvl w:val="1"/>
          <w:numId w:val="9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Instrumenty aktywizacji społecznej- indywidualne poradnictwo p</w:t>
      </w:r>
      <w:r>
        <w:rPr>
          <w:rFonts w:asciiTheme="majorHAnsi" w:hAnsiTheme="majorHAnsi" w:cstheme="minorHAnsi"/>
          <w:sz w:val="22"/>
          <w:szCs w:val="22"/>
        </w:rPr>
        <w:t>sychologiczne i specjalistyczne:</w:t>
      </w:r>
    </w:p>
    <w:p w14:paraId="1739AC7E" w14:textId="77777777" w:rsidR="007E72AF" w:rsidRPr="003F5285" w:rsidRDefault="007E72AF" w:rsidP="00C12F0C">
      <w:pPr>
        <w:numPr>
          <w:ilvl w:val="0"/>
          <w:numId w:val="18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Indywidualne poradnictwo psychologiczne- śr. 10 h/osobę</w:t>
      </w:r>
    </w:p>
    <w:p w14:paraId="1A9B1C7E" w14:textId="77777777" w:rsidR="007E72AF" w:rsidRPr="003F5285" w:rsidRDefault="007E72AF" w:rsidP="00C12F0C">
      <w:pPr>
        <w:numPr>
          <w:ilvl w:val="0"/>
          <w:numId w:val="18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Indywidualne poradnictwo specjalistyczne- śr. 4 h/osobę</w:t>
      </w:r>
    </w:p>
    <w:p w14:paraId="4BA0C286" w14:textId="688AD5B0" w:rsidR="007E72AF" w:rsidRPr="007E72AF" w:rsidRDefault="007E72AF" w:rsidP="00C12F0C">
      <w:pPr>
        <w:pStyle w:val="Akapitzlist"/>
        <w:numPr>
          <w:ilvl w:val="1"/>
          <w:numId w:val="9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7E72AF">
        <w:rPr>
          <w:rFonts w:asciiTheme="majorHAnsi" w:hAnsiTheme="majorHAnsi" w:cstheme="minorHAnsi"/>
          <w:sz w:val="22"/>
          <w:szCs w:val="22"/>
        </w:rPr>
        <w:t xml:space="preserve">Warsztaty </w:t>
      </w:r>
      <w:r>
        <w:rPr>
          <w:rFonts w:asciiTheme="majorHAnsi" w:hAnsiTheme="majorHAnsi" w:cstheme="minorHAnsi"/>
          <w:sz w:val="22"/>
          <w:szCs w:val="22"/>
        </w:rPr>
        <w:t>rozwojowe</w:t>
      </w:r>
      <w:r w:rsidRPr="007E72AF">
        <w:rPr>
          <w:rFonts w:asciiTheme="majorHAnsi" w:hAnsiTheme="majorHAnsi" w:cstheme="minorHAnsi"/>
          <w:sz w:val="22"/>
          <w:szCs w:val="22"/>
        </w:rPr>
        <w:t xml:space="preserve"> – 60 h</w:t>
      </w:r>
    </w:p>
    <w:p w14:paraId="715363B8" w14:textId="4C0610D2" w:rsidR="007E72AF" w:rsidRPr="003F5285" w:rsidRDefault="007E72AF" w:rsidP="00C12F0C">
      <w:pPr>
        <w:numPr>
          <w:ilvl w:val="1"/>
          <w:numId w:val="9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Instrumenty aktywizacji </w:t>
      </w:r>
      <w:r>
        <w:rPr>
          <w:rFonts w:asciiTheme="majorHAnsi" w:hAnsiTheme="majorHAnsi" w:cstheme="minorHAnsi"/>
          <w:sz w:val="22"/>
          <w:szCs w:val="22"/>
        </w:rPr>
        <w:t>zawodowej</w:t>
      </w:r>
      <w:r w:rsidRPr="003F5285">
        <w:rPr>
          <w:rFonts w:asciiTheme="majorHAnsi" w:hAnsiTheme="majorHAnsi" w:cstheme="minorHAnsi"/>
          <w:sz w:val="22"/>
          <w:szCs w:val="22"/>
        </w:rPr>
        <w:t>-</w:t>
      </w:r>
      <w:r>
        <w:rPr>
          <w:rFonts w:asciiTheme="majorHAnsi" w:hAnsiTheme="majorHAnsi" w:cstheme="minorHAnsi"/>
          <w:sz w:val="22"/>
          <w:szCs w:val="22"/>
        </w:rPr>
        <w:t xml:space="preserve"> rozwój kompetencji kluczowych:</w:t>
      </w:r>
      <w:r w:rsidRPr="003F5285">
        <w:rPr>
          <w:rFonts w:asciiTheme="majorHAnsi" w:hAnsiTheme="majorHAnsi" w:cstheme="minorHAnsi"/>
          <w:sz w:val="22"/>
          <w:szCs w:val="22"/>
        </w:rPr>
        <w:t xml:space="preserve"> kurs komputerowy- 80 h/ 1 grupa</w:t>
      </w:r>
    </w:p>
    <w:p w14:paraId="27259044" w14:textId="609EF827" w:rsidR="007E72AF" w:rsidRPr="003F5285" w:rsidRDefault="007E72AF" w:rsidP="00C12F0C">
      <w:pPr>
        <w:numPr>
          <w:ilvl w:val="1"/>
          <w:numId w:val="9"/>
        </w:numPr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Instrumenty aktywizacji zawodowej- wysokiej jakości szkolenia zawodowe: s</w:t>
      </w:r>
      <w:r w:rsidRPr="003F5285">
        <w:rPr>
          <w:rFonts w:asciiTheme="majorHAnsi" w:hAnsiTheme="majorHAnsi" w:cstheme="minorHAnsi"/>
          <w:sz w:val="22"/>
          <w:szCs w:val="22"/>
        </w:rPr>
        <w:t>zkolenia zawodowe- około 120 h</w:t>
      </w:r>
    </w:p>
    <w:p w14:paraId="5CF8CED6" w14:textId="77777777" w:rsidR="00BE3DC9" w:rsidRDefault="007E72AF" w:rsidP="00C12F0C">
      <w:pPr>
        <w:numPr>
          <w:ilvl w:val="1"/>
          <w:numId w:val="9"/>
        </w:numPr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Instrumenty aktywizacji zawodowej- wysokiej jakości staże i pośrednictwo pracy</w:t>
      </w:r>
      <w:r w:rsidR="00BE3DC9">
        <w:rPr>
          <w:rFonts w:asciiTheme="majorHAnsi" w:hAnsiTheme="majorHAnsi" w:cstheme="minorHAnsi"/>
          <w:sz w:val="22"/>
          <w:szCs w:val="22"/>
        </w:rPr>
        <w:t xml:space="preserve">: </w:t>
      </w:r>
    </w:p>
    <w:p w14:paraId="671C5572" w14:textId="5023D164" w:rsidR="007E72AF" w:rsidRPr="00BE3DC9" w:rsidRDefault="007E72AF" w:rsidP="00C12F0C">
      <w:pPr>
        <w:pStyle w:val="Akapitzlist"/>
        <w:numPr>
          <w:ilvl w:val="0"/>
          <w:numId w:val="26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BE3DC9">
        <w:rPr>
          <w:rFonts w:asciiTheme="majorHAnsi" w:hAnsiTheme="majorHAnsi" w:cstheme="minorHAnsi"/>
          <w:sz w:val="22"/>
          <w:szCs w:val="22"/>
        </w:rPr>
        <w:t xml:space="preserve">3 miesięczne staże zawodowe dla </w:t>
      </w:r>
      <w:r w:rsidR="00BE3DC9" w:rsidRPr="00BE3DC9">
        <w:rPr>
          <w:rFonts w:asciiTheme="majorHAnsi" w:hAnsiTheme="majorHAnsi" w:cstheme="minorHAnsi"/>
          <w:sz w:val="22"/>
          <w:szCs w:val="22"/>
        </w:rPr>
        <w:t>13</w:t>
      </w:r>
      <w:r w:rsidRPr="00BE3DC9">
        <w:rPr>
          <w:rFonts w:asciiTheme="majorHAnsi" w:hAnsiTheme="majorHAnsi" w:cstheme="minorHAnsi"/>
          <w:sz w:val="22"/>
          <w:szCs w:val="22"/>
        </w:rPr>
        <w:t xml:space="preserve"> uczestników/uczestniczek projektu</w:t>
      </w:r>
    </w:p>
    <w:p w14:paraId="4506E0F6" w14:textId="77777777" w:rsidR="007E72AF" w:rsidRPr="00BE3DC9" w:rsidRDefault="007E72AF" w:rsidP="00C12F0C">
      <w:pPr>
        <w:pStyle w:val="Akapitzlist"/>
        <w:numPr>
          <w:ilvl w:val="0"/>
          <w:numId w:val="26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BE3DC9">
        <w:rPr>
          <w:rFonts w:asciiTheme="majorHAnsi" w:hAnsiTheme="majorHAnsi" w:cstheme="minorHAnsi"/>
          <w:sz w:val="22"/>
          <w:szCs w:val="22"/>
        </w:rPr>
        <w:t>Pośrednictwo pracy- 8 h/osobę</w:t>
      </w:r>
    </w:p>
    <w:p w14:paraId="33F12272" w14:textId="77777777" w:rsidR="007E72AF" w:rsidRPr="003F5285" w:rsidRDefault="007E72AF" w:rsidP="00C12F0C">
      <w:pPr>
        <w:numPr>
          <w:ilvl w:val="0"/>
          <w:numId w:val="9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Regulamin projektu określa zasady realizacji projektu, w szczególności:</w:t>
      </w:r>
    </w:p>
    <w:p w14:paraId="44C34A87" w14:textId="77777777" w:rsidR="007E72AF" w:rsidRPr="003F5285" w:rsidRDefault="007E72AF" w:rsidP="00C12F0C">
      <w:pPr>
        <w:numPr>
          <w:ilvl w:val="1"/>
          <w:numId w:val="9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kryteria kwalifikacyjne,</w:t>
      </w:r>
    </w:p>
    <w:p w14:paraId="130EF217" w14:textId="77777777" w:rsidR="007E72AF" w:rsidRPr="003F5285" w:rsidRDefault="007E72AF" w:rsidP="00C12F0C">
      <w:pPr>
        <w:numPr>
          <w:ilvl w:val="1"/>
          <w:numId w:val="9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zasady rekrutacji i kwalifikacji kandydatów/kandydatek,</w:t>
      </w:r>
    </w:p>
    <w:p w14:paraId="3F6A160D" w14:textId="77777777" w:rsidR="007E72AF" w:rsidRPr="003F5285" w:rsidRDefault="007E72AF" w:rsidP="00C12F0C">
      <w:pPr>
        <w:numPr>
          <w:ilvl w:val="1"/>
          <w:numId w:val="9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lastRenderedPageBreak/>
        <w:t>prawa i obowiązki uczestników/uczestniczek,</w:t>
      </w:r>
    </w:p>
    <w:p w14:paraId="63DCC551" w14:textId="77777777" w:rsidR="007E72AF" w:rsidRPr="003F5285" w:rsidRDefault="007E72AF" w:rsidP="00C12F0C">
      <w:pPr>
        <w:numPr>
          <w:ilvl w:val="1"/>
          <w:numId w:val="9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formy wsparcia,</w:t>
      </w:r>
    </w:p>
    <w:p w14:paraId="278A910A" w14:textId="77777777" w:rsidR="007E72AF" w:rsidRPr="003F5285" w:rsidRDefault="007E72AF" w:rsidP="00C12F0C">
      <w:pPr>
        <w:numPr>
          <w:ilvl w:val="1"/>
          <w:numId w:val="9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świadczenia dodatkowe,</w:t>
      </w:r>
    </w:p>
    <w:p w14:paraId="09EAF398" w14:textId="77777777" w:rsidR="007E72AF" w:rsidRPr="003F5285" w:rsidRDefault="007E72AF" w:rsidP="00C12F0C">
      <w:pPr>
        <w:numPr>
          <w:ilvl w:val="1"/>
          <w:numId w:val="9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zasady rezygnacji z udziału w projekcie,</w:t>
      </w:r>
    </w:p>
    <w:p w14:paraId="158FC239" w14:textId="77777777" w:rsidR="007E72AF" w:rsidRPr="003F5285" w:rsidRDefault="007E72AF" w:rsidP="00C12F0C">
      <w:pPr>
        <w:numPr>
          <w:ilvl w:val="1"/>
          <w:numId w:val="9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zasady monitoringu.</w:t>
      </w:r>
    </w:p>
    <w:p w14:paraId="471ABA6E" w14:textId="77777777" w:rsidR="007E72AF" w:rsidRPr="003F5285" w:rsidRDefault="007E72AF" w:rsidP="00C12F0C">
      <w:pPr>
        <w:numPr>
          <w:ilvl w:val="0"/>
          <w:numId w:val="9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Ogólny nadzór nad realizacją projektu oraz rozstrzyganie spraw nie uregulowanych w Regulaminie projektu należy do kompetencji Koordynatora Projektu. </w:t>
      </w:r>
    </w:p>
    <w:p w14:paraId="676EF0DD" w14:textId="77777777" w:rsidR="007E72AF" w:rsidRPr="003F5285" w:rsidRDefault="007E72AF" w:rsidP="00C12F0C">
      <w:pPr>
        <w:numPr>
          <w:ilvl w:val="0"/>
          <w:numId w:val="9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Biuro Projektu mieści się przy ul. Kilińskiego 21, 90-205 Łódź</w:t>
      </w:r>
    </w:p>
    <w:p w14:paraId="261B457F" w14:textId="77777777" w:rsidR="007E72AF" w:rsidRPr="003F5285" w:rsidRDefault="007E72AF" w:rsidP="00C12F0C">
      <w:pPr>
        <w:numPr>
          <w:ilvl w:val="0"/>
          <w:numId w:val="9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Informacje nt. projektu zamieszczane są na stronie internetowej: www.akademia-zdrowia.pl </w:t>
      </w:r>
    </w:p>
    <w:p w14:paraId="7F45F299" w14:textId="77777777" w:rsidR="007E72AF" w:rsidRPr="003F5285" w:rsidRDefault="007E72AF" w:rsidP="007E72AF">
      <w:pPr>
        <w:rPr>
          <w:rFonts w:asciiTheme="majorHAnsi" w:hAnsiTheme="majorHAnsi" w:cstheme="minorHAnsi"/>
          <w:sz w:val="22"/>
          <w:szCs w:val="22"/>
        </w:rPr>
      </w:pPr>
    </w:p>
    <w:p w14:paraId="3978D324" w14:textId="77777777" w:rsidR="007E72AF" w:rsidRPr="003F5285" w:rsidRDefault="007E72AF" w:rsidP="007E72AF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F5285">
        <w:rPr>
          <w:rFonts w:asciiTheme="majorHAnsi" w:hAnsiTheme="majorHAnsi" w:cstheme="minorHAnsi"/>
          <w:b/>
          <w:sz w:val="22"/>
          <w:szCs w:val="22"/>
        </w:rPr>
        <w:t>§ 2</w:t>
      </w:r>
    </w:p>
    <w:p w14:paraId="6B48D3C8" w14:textId="77777777" w:rsidR="007E72AF" w:rsidRPr="003F5285" w:rsidRDefault="007E72AF" w:rsidP="007E72AF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F5285">
        <w:rPr>
          <w:rFonts w:asciiTheme="majorHAnsi" w:hAnsiTheme="majorHAnsi" w:cstheme="minorHAnsi"/>
          <w:b/>
          <w:sz w:val="22"/>
          <w:szCs w:val="22"/>
        </w:rPr>
        <w:t>Kryteria kwalifikacyjne dostępu</w:t>
      </w:r>
    </w:p>
    <w:p w14:paraId="63F19957" w14:textId="4DA5F687" w:rsidR="007E72AF" w:rsidRPr="003F5285" w:rsidRDefault="007E72AF" w:rsidP="00C12F0C">
      <w:pPr>
        <w:numPr>
          <w:ilvl w:val="0"/>
          <w:numId w:val="22"/>
        </w:numPr>
        <w:rPr>
          <w:rFonts w:asciiTheme="majorHAnsi" w:hAnsiTheme="majorHAnsi" w:cstheme="minorHAnsi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Projekt jest skierowany do </w:t>
      </w:r>
      <w:r w:rsidR="00BE3DC9">
        <w:rPr>
          <w:rFonts w:asciiTheme="majorHAnsi" w:hAnsiTheme="majorHAnsi" w:cstheme="minorHAnsi"/>
          <w:sz w:val="22"/>
          <w:szCs w:val="22"/>
        </w:rPr>
        <w:t>25 osób</w:t>
      </w:r>
      <w:r w:rsidRPr="003F5285">
        <w:rPr>
          <w:rFonts w:asciiTheme="majorHAnsi" w:hAnsiTheme="majorHAnsi" w:cstheme="minorHAnsi"/>
          <w:sz w:val="22"/>
          <w:szCs w:val="22"/>
        </w:rPr>
        <w:t xml:space="preserve"> (</w:t>
      </w:r>
      <w:r w:rsidR="00BE3DC9">
        <w:rPr>
          <w:rFonts w:asciiTheme="majorHAnsi" w:hAnsiTheme="majorHAnsi" w:cstheme="minorHAnsi"/>
          <w:sz w:val="22"/>
          <w:szCs w:val="22"/>
        </w:rPr>
        <w:t>25</w:t>
      </w:r>
      <w:r w:rsidRPr="003F5285">
        <w:rPr>
          <w:rFonts w:asciiTheme="majorHAnsi" w:hAnsiTheme="majorHAnsi" w:cstheme="minorHAnsi"/>
          <w:sz w:val="22"/>
          <w:szCs w:val="22"/>
        </w:rPr>
        <w:t xml:space="preserve"> kobiet i </w:t>
      </w:r>
      <w:r w:rsidR="00BE3DC9">
        <w:rPr>
          <w:rFonts w:asciiTheme="majorHAnsi" w:hAnsiTheme="majorHAnsi" w:cstheme="minorHAnsi"/>
          <w:sz w:val="22"/>
          <w:szCs w:val="22"/>
        </w:rPr>
        <w:t>10</w:t>
      </w:r>
      <w:r w:rsidRPr="003F5285">
        <w:rPr>
          <w:rFonts w:asciiTheme="majorHAnsi" w:hAnsiTheme="majorHAnsi" w:cstheme="minorHAnsi"/>
          <w:sz w:val="22"/>
          <w:szCs w:val="22"/>
        </w:rPr>
        <w:t xml:space="preserve"> mężczyzn):</w:t>
      </w:r>
    </w:p>
    <w:p w14:paraId="469477D8" w14:textId="673F57F6" w:rsidR="007E72AF" w:rsidRPr="003F5285" w:rsidRDefault="007E72AF" w:rsidP="00C12F0C">
      <w:pPr>
        <w:numPr>
          <w:ilvl w:val="0"/>
          <w:numId w:val="23"/>
        </w:numPr>
        <w:jc w:val="both"/>
        <w:rPr>
          <w:rFonts w:asciiTheme="majorHAnsi" w:hAnsiTheme="majorHAnsi" w:cstheme="minorHAnsi"/>
        </w:rPr>
      </w:pPr>
      <w:r w:rsidRPr="003F5285">
        <w:rPr>
          <w:rFonts w:asciiTheme="majorHAnsi" w:hAnsiTheme="majorHAnsi" w:cstheme="minorHAnsi"/>
          <w:sz w:val="22"/>
          <w:szCs w:val="22"/>
        </w:rPr>
        <w:t>w wieku 18-6</w:t>
      </w:r>
      <w:r w:rsidR="00BE3DC9">
        <w:rPr>
          <w:rFonts w:asciiTheme="majorHAnsi" w:hAnsiTheme="majorHAnsi" w:cstheme="minorHAnsi"/>
          <w:sz w:val="22"/>
          <w:szCs w:val="22"/>
        </w:rPr>
        <w:t>5</w:t>
      </w:r>
      <w:r w:rsidRPr="003F5285">
        <w:rPr>
          <w:rFonts w:asciiTheme="majorHAnsi" w:hAnsiTheme="majorHAnsi" w:cstheme="minorHAnsi"/>
          <w:sz w:val="22"/>
          <w:szCs w:val="22"/>
        </w:rPr>
        <w:t xml:space="preserve"> lata,</w:t>
      </w:r>
    </w:p>
    <w:p w14:paraId="48C6801F" w14:textId="77777777" w:rsidR="007E72AF" w:rsidRPr="003F5285" w:rsidRDefault="007E72AF" w:rsidP="00C12F0C">
      <w:pPr>
        <w:numPr>
          <w:ilvl w:val="0"/>
          <w:numId w:val="23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zamieszkałych na terenie </w:t>
      </w:r>
      <w:r>
        <w:rPr>
          <w:rFonts w:asciiTheme="majorHAnsi" w:hAnsiTheme="majorHAnsi" w:cstheme="minorHAnsi"/>
          <w:sz w:val="22"/>
          <w:szCs w:val="22"/>
        </w:rPr>
        <w:t>woj. ł</w:t>
      </w:r>
      <w:r w:rsidRPr="003F5285">
        <w:rPr>
          <w:rFonts w:asciiTheme="majorHAnsi" w:hAnsiTheme="majorHAnsi" w:cstheme="minorHAnsi"/>
          <w:sz w:val="22"/>
          <w:szCs w:val="22"/>
        </w:rPr>
        <w:t>ódzkiego,</w:t>
      </w:r>
    </w:p>
    <w:p w14:paraId="022DF943" w14:textId="77777777" w:rsidR="007E72AF" w:rsidRPr="003F5285" w:rsidRDefault="007E72AF" w:rsidP="00C12F0C">
      <w:pPr>
        <w:numPr>
          <w:ilvl w:val="0"/>
          <w:numId w:val="23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będących osobami biernymi zawodowo/ bezrobotnymi.</w:t>
      </w:r>
    </w:p>
    <w:p w14:paraId="38C02435" w14:textId="77777777" w:rsidR="007E72AF" w:rsidRPr="003F5285" w:rsidRDefault="007E72AF" w:rsidP="00C12F0C">
      <w:pPr>
        <w:numPr>
          <w:ilvl w:val="0"/>
          <w:numId w:val="23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będących osobami wykluczonymi z powodu min. 1 z przesłanek, o których mowa w rozdziale 3 pkt. 15 Wytycznych w zakresie realizacji przedsięwzięć w obszarze włączania społecznego i zwalczania ubóstwa z wykorzystaniem EFS i EFRR na lata 2014-2020:</w:t>
      </w:r>
    </w:p>
    <w:p w14:paraId="3E39C6D2" w14:textId="77777777" w:rsidR="007E72AF" w:rsidRPr="003F5285" w:rsidRDefault="007E72AF" w:rsidP="00C12F0C">
      <w:pPr>
        <w:numPr>
          <w:ilvl w:val="0"/>
          <w:numId w:val="20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społecznej:</w:t>
      </w:r>
    </w:p>
    <w:p w14:paraId="498D2E4B" w14:textId="77777777" w:rsidR="007E72AF" w:rsidRPr="003F5285" w:rsidRDefault="007E72AF" w:rsidP="00C12F0C">
      <w:pPr>
        <w:numPr>
          <w:ilvl w:val="0"/>
          <w:numId w:val="19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 xml:space="preserve">ubóstwa; </w:t>
      </w:r>
    </w:p>
    <w:p w14:paraId="4835E271" w14:textId="77777777" w:rsidR="007E72AF" w:rsidRPr="003F5285" w:rsidRDefault="007E72AF" w:rsidP="00C12F0C">
      <w:pPr>
        <w:numPr>
          <w:ilvl w:val="0"/>
          <w:numId w:val="19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 xml:space="preserve">sieroctwa; </w:t>
      </w:r>
    </w:p>
    <w:p w14:paraId="563CD1CE" w14:textId="77777777" w:rsidR="007E72AF" w:rsidRPr="003F5285" w:rsidRDefault="007E72AF" w:rsidP="00C12F0C">
      <w:pPr>
        <w:numPr>
          <w:ilvl w:val="0"/>
          <w:numId w:val="19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 xml:space="preserve">bezdomności; </w:t>
      </w:r>
    </w:p>
    <w:p w14:paraId="7649B3FC" w14:textId="77777777" w:rsidR="007E72AF" w:rsidRPr="003F5285" w:rsidRDefault="007E72AF" w:rsidP="00C12F0C">
      <w:pPr>
        <w:numPr>
          <w:ilvl w:val="0"/>
          <w:numId w:val="19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 xml:space="preserve">bezrobocia; </w:t>
      </w:r>
    </w:p>
    <w:p w14:paraId="048AB6D2" w14:textId="77777777" w:rsidR="007E72AF" w:rsidRPr="003F5285" w:rsidRDefault="007E72AF" w:rsidP="00C12F0C">
      <w:pPr>
        <w:numPr>
          <w:ilvl w:val="0"/>
          <w:numId w:val="19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 xml:space="preserve">niepełnosprawności; </w:t>
      </w:r>
    </w:p>
    <w:p w14:paraId="58945BE5" w14:textId="77777777" w:rsidR="007E72AF" w:rsidRPr="003F5285" w:rsidRDefault="007E72AF" w:rsidP="00C12F0C">
      <w:pPr>
        <w:numPr>
          <w:ilvl w:val="0"/>
          <w:numId w:val="19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 xml:space="preserve">długotrwałej lub ciężkiej choroby; </w:t>
      </w:r>
    </w:p>
    <w:p w14:paraId="4E965694" w14:textId="77777777" w:rsidR="007E72AF" w:rsidRPr="003F5285" w:rsidRDefault="007E72AF" w:rsidP="00C12F0C">
      <w:pPr>
        <w:numPr>
          <w:ilvl w:val="0"/>
          <w:numId w:val="19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 xml:space="preserve">przemocy w rodzinie; </w:t>
      </w:r>
    </w:p>
    <w:p w14:paraId="7884454D" w14:textId="77777777" w:rsidR="007E72AF" w:rsidRPr="003F5285" w:rsidRDefault="007E72AF" w:rsidP="00C12F0C">
      <w:pPr>
        <w:numPr>
          <w:ilvl w:val="0"/>
          <w:numId w:val="19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 xml:space="preserve">7a) potrzeby ochrony ofiar handlu ludźmi; </w:t>
      </w:r>
    </w:p>
    <w:p w14:paraId="05639D80" w14:textId="77777777" w:rsidR="007E72AF" w:rsidRPr="003F5285" w:rsidRDefault="007E72AF" w:rsidP="00C12F0C">
      <w:pPr>
        <w:numPr>
          <w:ilvl w:val="0"/>
          <w:numId w:val="19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 xml:space="preserve">potrzeby ochrony macierzyństwa lub wielodzietności; </w:t>
      </w:r>
    </w:p>
    <w:p w14:paraId="599DFB29" w14:textId="77777777" w:rsidR="007E72AF" w:rsidRPr="003F5285" w:rsidRDefault="007E72AF" w:rsidP="00C12F0C">
      <w:pPr>
        <w:numPr>
          <w:ilvl w:val="0"/>
          <w:numId w:val="19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 xml:space="preserve">bezradności w sprawach opiekuńczo-wychowawczych i prowadzenia gospodarstwa domowego, zwłaszcza w rodzinach niepełnych lub wielodzietnych; </w:t>
      </w:r>
    </w:p>
    <w:p w14:paraId="1CB92E8F" w14:textId="77777777" w:rsidR="007E72AF" w:rsidRPr="003F5285" w:rsidRDefault="007E72AF" w:rsidP="00C12F0C">
      <w:pPr>
        <w:numPr>
          <w:ilvl w:val="0"/>
          <w:numId w:val="19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 xml:space="preserve">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</w:t>
      </w:r>
    </w:p>
    <w:p w14:paraId="073BF58D" w14:textId="77777777" w:rsidR="007E72AF" w:rsidRPr="003F5285" w:rsidRDefault="007E72AF" w:rsidP="00C12F0C">
      <w:pPr>
        <w:numPr>
          <w:ilvl w:val="0"/>
          <w:numId w:val="19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 xml:space="preserve">trudności w przystosowaniu do życia po zwolnieniu z zakładu karnego; </w:t>
      </w:r>
    </w:p>
    <w:p w14:paraId="2247CE48" w14:textId="77777777" w:rsidR="007E72AF" w:rsidRPr="003F5285" w:rsidRDefault="007E72AF" w:rsidP="00C12F0C">
      <w:pPr>
        <w:numPr>
          <w:ilvl w:val="0"/>
          <w:numId w:val="19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 xml:space="preserve">alkoholizmu lub narkomanii; </w:t>
      </w:r>
    </w:p>
    <w:p w14:paraId="37C17281" w14:textId="77777777" w:rsidR="007E72AF" w:rsidRPr="003F5285" w:rsidRDefault="007E72AF" w:rsidP="00C12F0C">
      <w:pPr>
        <w:numPr>
          <w:ilvl w:val="0"/>
          <w:numId w:val="19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 xml:space="preserve">zdarzenia losowego i sytuacji kryzysowej; </w:t>
      </w:r>
    </w:p>
    <w:p w14:paraId="13528A3F" w14:textId="77777777" w:rsidR="007E72AF" w:rsidRPr="003F5285" w:rsidRDefault="007E72AF" w:rsidP="00C12F0C">
      <w:pPr>
        <w:numPr>
          <w:ilvl w:val="0"/>
          <w:numId w:val="19"/>
        </w:numPr>
        <w:rPr>
          <w:rFonts w:asciiTheme="majorHAnsi" w:hAnsiTheme="majorHAnsi" w:cstheme="minorHAnsi"/>
        </w:rPr>
      </w:pPr>
      <w:r w:rsidRPr="003F5285">
        <w:rPr>
          <w:rFonts w:asciiTheme="majorHAnsi" w:hAnsiTheme="majorHAnsi" w:cstheme="minorHAnsi"/>
          <w:sz w:val="20"/>
          <w:szCs w:val="20"/>
        </w:rPr>
        <w:lastRenderedPageBreak/>
        <w:t>klęski żywiołowej lub ekologicznej.</w:t>
      </w:r>
    </w:p>
    <w:p w14:paraId="608E3C05" w14:textId="77777777" w:rsidR="007E72AF" w:rsidRPr="003F5285" w:rsidRDefault="007E72AF" w:rsidP="00C12F0C">
      <w:pPr>
        <w:numPr>
          <w:ilvl w:val="0"/>
          <w:numId w:val="20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osoby, o których mowa w art. 1 ust. 2 ustawy z dnia 13 czerwca 2003 r. o zatrudnieniu socjalnym:</w:t>
      </w:r>
    </w:p>
    <w:p w14:paraId="4BA1814E" w14:textId="77777777" w:rsidR="007E72AF" w:rsidRPr="003F5285" w:rsidRDefault="007E72AF" w:rsidP="00C12F0C">
      <w:pPr>
        <w:numPr>
          <w:ilvl w:val="0"/>
          <w:numId w:val="21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>bezdomna realizująca indywidualny program wychodzenia z bezdomności, w rozumieniu przepisów o pomocy społecznej;</w:t>
      </w:r>
    </w:p>
    <w:p w14:paraId="0DEA5FFC" w14:textId="77777777" w:rsidR="007E72AF" w:rsidRPr="003F5285" w:rsidRDefault="007E72AF" w:rsidP="00C12F0C">
      <w:pPr>
        <w:numPr>
          <w:ilvl w:val="0"/>
          <w:numId w:val="21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>uzależniona od alkoholu;</w:t>
      </w:r>
    </w:p>
    <w:p w14:paraId="7371076F" w14:textId="77777777" w:rsidR="007E72AF" w:rsidRPr="003F5285" w:rsidRDefault="007E72AF" w:rsidP="00C12F0C">
      <w:pPr>
        <w:numPr>
          <w:ilvl w:val="0"/>
          <w:numId w:val="21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>uzależniona od narkotyków lub innych środków odurzających;</w:t>
      </w:r>
    </w:p>
    <w:p w14:paraId="523712B4" w14:textId="77777777" w:rsidR="007E72AF" w:rsidRPr="003F5285" w:rsidRDefault="007E72AF" w:rsidP="00C12F0C">
      <w:pPr>
        <w:numPr>
          <w:ilvl w:val="0"/>
          <w:numId w:val="21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>chora psychicznie, w rozumieniu przepisów o ochronie zdrowia psychicznego;</w:t>
      </w:r>
    </w:p>
    <w:p w14:paraId="25D55417" w14:textId="77777777" w:rsidR="007E72AF" w:rsidRPr="003F5285" w:rsidRDefault="007E72AF" w:rsidP="00C12F0C">
      <w:pPr>
        <w:numPr>
          <w:ilvl w:val="0"/>
          <w:numId w:val="21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>długotrwale bezrobotna w rozumieniu przepisów o promocji zatrudnienia i instytucjach rynku pracy;</w:t>
      </w:r>
    </w:p>
    <w:p w14:paraId="0407C1E3" w14:textId="77777777" w:rsidR="007E72AF" w:rsidRPr="003F5285" w:rsidRDefault="007E72AF" w:rsidP="00C12F0C">
      <w:pPr>
        <w:numPr>
          <w:ilvl w:val="0"/>
          <w:numId w:val="21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>zwalniana z zakładu karnego, mająca trudności w integracji ze środowiskiem, w rozumieniu przepisów o pomocy społecznej;</w:t>
      </w:r>
    </w:p>
    <w:p w14:paraId="38A5D88A" w14:textId="77777777" w:rsidR="007E72AF" w:rsidRPr="003F5285" w:rsidRDefault="007E72AF" w:rsidP="00C12F0C">
      <w:pPr>
        <w:numPr>
          <w:ilvl w:val="0"/>
          <w:numId w:val="21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>uchodźca realizujący indywidualny program integracji, w rozumieniu przepisów o pomocy społecznej;</w:t>
      </w:r>
    </w:p>
    <w:p w14:paraId="4D70ED04" w14:textId="77777777" w:rsidR="007E72AF" w:rsidRPr="003F5285" w:rsidRDefault="007E72AF" w:rsidP="00C12F0C">
      <w:pPr>
        <w:numPr>
          <w:ilvl w:val="0"/>
          <w:numId w:val="21"/>
        </w:numPr>
        <w:jc w:val="both"/>
        <w:rPr>
          <w:rFonts w:asciiTheme="majorHAnsi" w:hAnsiTheme="majorHAnsi" w:cstheme="minorHAnsi"/>
          <w:sz w:val="20"/>
          <w:szCs w:val="20"/>
        </w:rPr>
      </w:pPr>
      <w:r w:rsidRPr="003F5285">
        <w:rPr>
          <w:rFonts w:asciiTheme="majorHAnsi" w:hAnsiTheme="majorHAnsi" w:cstheme="minorHAnsi"/>
          <w:sz w:val="20"/>
          <w:szCs w:val="20"/>
        </w:rPr>
        <w:t>osoba niepełnosprawna, w rozumieniu przepisów o rehabilitacji zawodowej i społecznej oraz zatrudnianiu osób niepełnosprawnych, która podlega wykluczeniu społecznemu i ze względu na swoją sytuację życiową nie jest w stanie własnym staraniem zaspokoić swoich podstawowych potrzeb życiowych i znajduje się w sytuacji powodującej ubóstwo oraz uniemożliwiającej lub ograniczającej uczestnictwo w życiu zawodowym, społecznym i rodzinnym.</w:t>
      </w:r>
    </w:p>
    <w:p w14:paraId="004185DA" w14:textId="77777777" w:rsidR="007E72AF" w:rsidRPr="003F5285" w:rsidRDefault="007E72AF" w:rsidP="00C12F0C">
      <w:pPr>
        <w:numPr>
          <w:ilvl w:val="0"/>
          <w:numId w:val="20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 </w:t>
      </w:r>
    </w:p>
    <w:p w14:paraId="6CB8B60A" w14:textId="77777777" w:rsidR="007E72AF" w:rsidRPr="003F5285" w:rsidRDefault="007E72AF" w:rsidP="00C12F0C">
      <w:pPr>
        <w:numPr>
          <w:ilvl w:val="0"/>
          <w:numId w:val="20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14:paraId="052C802B" w14:textId="77777777" w:rsidR="007E72AF" w:rsidRPr="003F5285" w:rsidRDefault="007E72AF" w:rsidP="00C12F0C">
      <w:pPr>
        <w:numPr>
          <w:ilvl w:val="0"/>
          <w:numId w:val="20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osoby potrzebujące wsparcia w codziennym funkcjonowaniu;</w:t>
      </w:r>
    </w:p>
    <w:p w14:paraId="173DAE17" w14:textId="77777777" w:rsidR="007E72AF" w:rsidRPr="003F5285" w:rsidRDefault="007E72AF" w:rsidP="00C12F0C">
      <w:pPr>
        <w:numPr>
          <w:ilvl w:val="0"/>
          <w:numId w:val="20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osoby bezdomne lub dotknięte wykluczeniem z dostępu do mieszkań w rozumieniu Wytycznych w zakresie monitorowania postępu rzeczowego realizacji programów operacyjnych na lata 2014-2020;</w:t>
      </w:r>
    </w:p>
    <w:p w14:paraId="344C723C" w14:textId="77777777" w:rsidR="007E72AF" w:rsidRPr="003F5285" w:rsidRDefault="007E72AF" w:rsidP="00C12F0C">
      <w:pPr>
        <w:numPr>
          <w:ilvl w:val="0"/>
          <w:numId w:val="20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osoby odbywające kary pozbawienia wolności;</w:t>
      </w:r>
    </w:p>
    <w:p w14:paraId="73C74561" w14:textId="77777777" w:rsidR="007E72AF" w:rsidRPr="003F5285" w:rsidRDefault="007E72AF" w:rsidP="00C12F0C">
      <w:pPr>
        <w:numPr>
          <w:ilvl w:val="0"/>
          <w:numId w:val="20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osoby korzystające z PO PŻ.</w:t>
      </w:r>
    </w:p>
    <w:p w14:paraId="3EBD956C" w14:textId="77777777" w:rsidR="007E72AF" w:rsidRPr="003F5285" w:rsidRDefault="007E72AF" w:rsidP="007E72AF">
      <w:pPr>
        <w:ind w:left="1920"/>
        <w:rPr>
          <w:rFonts w:asciiTheme="majorHAnsi" w:hAnsiTheme="majorHAnsi" w:cstheme="minorHAnsi"/>
        </w:rPr>
      </w:pPr>
    </w:p>
    <w:p w14:paraId="0A1A1B64" w14:textId="77777777" w:rsidR="007E72AF" w:rsidRPr="003F5285" w:rsidRDefault="007E72AF" w:rsidP="007E72AF">
      <w:pPr>
        <w:ind w:left="360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F5285">
        <w:rPr>
          <w:rFonts w:asciiTheme="majorHAnsi" w:hAnsiTheme="majorHAnsi" w:cstheme="minorHAnsi"/>
          <w:b/>
          <w:sz w:val="22"/>
          <w:szCs w:val="22"/>
        </w:rPr>
        <w:t>§ 3</w:t>
      </w:r>
    </w:p>
    <w:p w14:paraId="269985ED" w14:textId="77777777" w:rsidR="007E72AF" w:rsidRPr="003F5285" w:rsidRDefault="007E72AF" w:rsidP="007E72AF">
      <w:pPr>
        <w:ind w:left="360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F5285">
        <w:rPr>
          <w:rFonts w:asciiTheme="majorHAnsi" w:hAnsiTheme="majorHAnsi" w:cstheme="minorHAnsi"/>
          <w:b/>
          <w:sz w:val="22"/>
          <w:szCs w:val="22"/>
        </w:rPr>
        <w:t>Kryteria pierwszeństwa</w:t>
      </w:r>
    </w:p>
    <w:p w14:paraId="6AB38A38" w14:textId="77777777" w:rsidR="007E72AF" w:rsidRPr="003F5285" w:rsidRDefault="007E72AF" w:rsidP="00C12F0C">
      <w:pPr>
        <w:numPr>
          <w:ilvl w:val="0"/>
          <w:numId w:val="25"/>
        </w:numPr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Do udziału w projekcie zostaną zaproszone przede wszystkim:</w:t>
      </w:r>
    </w:p>
    <w:p w14:paraId="04CA7E3C" w14:textId="1D0D6CDB" w:rsidR="007E72AF" w:rsidRPr="00BE3DC9" w:rsidRDefault="007E72AF" w:rsidP="00C12F0C">
      <w:pPr>
        <w:numPr>
          <w:ilvl w:val="0"/>
          <w:numId w:val="24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BE3DC9">
        <w:rPr>
          <w:rFonts w:asciiTheme="majorHAnsi" w:hAnsiTheme="majorHAnsi" w:cstheme="minorHAnsi"/>
          <w:sz w:val="22"/>
          <w:szCs w:val="22"/>
        </w:rPr>
        <w:t>Osoby i rodziny zagrożone ubóstwem lub wykluczeniem społ. doświadczające wielokrotnego wykluczenia społecznego rozumianego jako wykluczenie z powodu więcej niż jednej przesłanki o której mowa w pkt. 10 formularza rekrutacyjnego (+1</w:t>
      </w:r>
      <w:r w:rsidR="00BE3DC9" w:rsidRPr="00BE3DC9">
        <w:rPr>
          <w:rFonts w:asciiTheme="majorHAnsi" w:hAnsiTheme="majorHAnsi" w:cstheme="minorHAnsi"/>
          <w:sz w:val="22"/>
          <w:szCs w:val="22"/>
        </w:rPr>
        <w:t>0</w:t>
      </w:r>
      <w:r w:rsidRPr="00BE3DC9">
        <w:rPr>
          <w:rFonts w:asciiTheme="majorHAnsi" w:hAnsiTheme="majorHAnsi" w:cstheme="minorHAnsi"/>
          <w:sz w:val="22"/>
          <w:szCs w:val="22"/>
        </w:rPr>
        <w:t xml:space="preserve"> pkt).</w:t>
      </w:r>
    </w:p>
    <w:p w14:paraId="675968E2" w14:textId="0A9AF0ED" w:rsidR="007E72AF" w:rsidRPr="003F5285" w:rsidRDefault="007E72AF" w:rsidP="00C12F0C">
      <w:pPr>
        <w:numPr>
          <w:ilvl w:val="0"/>
          <w:numId w:val="24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lastRenderedPageBreak/>
        <w:t>Osoby korzystające z PO PŻ (+</w:t>
      </w:r>
      <w:r w:rsidR="00BE3DC9">
        <w:rPr>
          <w:rFonts w:asciiTheme="majorHAnsi" w:hAnsiTheme="majorHAnsi" w:cstheme="minorHAnsi"/>
          <w:sz w:val="22"/>
          <w:szCs w:val="22"/>
        </w:rPr>
        <w:t>5</w:t>
      </w:r>
      <w:r w:rsidRPr="003F5285">
        <w:rPr>
          <w:rFonts w:asciiTheme="majorHAnsi" w:hAnsiTheme="majorHAnsi" w:cstheme="minorHAnsi"/>
          <w:sz w:val="22"/>
          <w:szCs w:val="22"/>
        </w:rPr>
        <w:t>pkt).</w:t>
      </w:r>
    </w:p>
    <w:p w14:paraId="6C19A2EE" w14:textId="77777777" w:rsidR="007E72AF" w:rsidRPr="003F5285" w:rsidRDefault="007E72AF" w:rsidP="00C12F0C">
      <w:pPr>
        <w:numPr>
          <w:ilvl w:val="0"/>
          <w:numId w:val="24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Osoby ze znacznym bądź umiarkowanym stopniem niepełnosprawności (+5 pkt).</w:t>
      </w:r>
    </w:p>
    <w:p w14:paraId="2E8C75D4" w14:textId="77777777" w:rsidR="007E72AF" w:rsidRPr="003F5285" w:rsidRDefault="007E72AF" w:rsidP="00C12F0C">
      <w:pPr>
        <w:numPr>
          <w:ilvl w:val="0"/>
          <w:numId w:val="24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Osoby z niepełnosprawnością sprzężoną (+5 pkt).</w:t>
      </w:r>
    </w:p>
    <w:p w14:paraId="5D91191C" w14:textId="77777777" w:rsidR="007E72AF" w:rsidRDefault="007E72AF" w:rsidP="00C12F0C">
      <w:pPr>
        <w:numPr>
          <w:ilvl w:val="0"/>
          <w:numId w:val="24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Osoby z zaburzeniami psychicznymi w tym osoby z niepełnosprawnościami intelektualnymi i osoby z całościowymi zaburzeniami rozwoju (+5 pkt).</w:t>
      </w:r>
    </w:p>
    <w:p w14:paraId="7519627A" w14:textId="411EA095" w:rsidR="00BE3DC9" w:rsidRPr="003F5285" w:rsidRDefault="00BE3DC9" w:rsidP="00C12F0C">
      <w:pPr>
        <w:numPr>
          <w:ilvl w:val="0"/>
          <w:numId w:val="24"/>
        </w:numPr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Osoby z niskimi kwalifikacjami (+5 pkt).</w:t>
      </w:r>
    </w:p>
    <w:p w14:paraId="227D31DF" w14:textId="77777777" w:rsidR="007E72AF" w:rsidRPr="003F5285" w:rsidRDefault="007E72AF" w:rsidP="007E72AF">
      <w:pPr>
        <w:ind w:left="1080"/>
        <w:rPr>
          <w:rFonts w:asciiTheme="majorHAnsi" w:hAnsiTheme="majorHAnsi" w:cstheme="minorHAnsi"/>
          <w:sz w:val="22"/>
          <w:szCs w:val="22"/>
        </w:rPr>
      </w:pPr>
    </w:p>
    <w:p w14:paraId="37EF04AA" w14:textId="77777777" w:rsidR="007E72AF" w:rsidRPr="003F5285" w:rsidRDefault="007E72AF" w:rsidP="007E72AF">
      <w:pPr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3F5285">
        <w:rPr>
          <w:rFonts w:asciiTheme="majorHAnsi" w:hAnsiTheme="majorHAnsi" w:cstheme="minorHAnsi"/>
          <w:b/>
          <w:bCs/>
          <w:sz w:val="22"/>
          <w:szCs w:val="22"/>
        </w:rPr>
        <w:t>§ 4</w:t>
      </w:r>
    </w:p>
    <w:p w14:paraId="6792C0A0" w14:textId="77777777" w:rsidR="007E72AF" w:rsidRPr="003F5285" w:rsidRDefault="007E72AF" w:rsidP="007E72AF">
      <w:pPr>
        <w:jc w:val="center"/>
        <w:rPr>
          <w:rFonts w:asciiTheme="majorHAnsi" w:hAnsiTheme="majorHAnsi" w:cstheme="minorHAnsi"/>
          <w:b/>
          <w:bCs/>
          <w:sz w:val="22"/>
          <w:szCs w:val="22"/>
        </w:rPr>
      </w:pPr>
      <w:r w:rsidRPr="003F5285">
        <w:rPr>
          <w:rFonts w:asciiTheme="majorHAnsi" w:hAnsiTheme="majorHAnsi" w:cstheme="minorHAnsi"/>
          <w:b/>
          <w:bCs/>
          <w:sz w:val="22"/>
          <w:szCs w:val="22"/>
        </w:rPr>
        <w:t>Rekrutacja i kwalifikacja kandydatów/kandydatek</w:t>
      </w:r>
    </w:p>
    <w:p w14:paraId="03F4B649" w14:textId="77777777" w:rsidR="007E72AF" w:rsidRPr="003F5285" w:rsidRDefault="007E72AF" w:rsidP="00C12F0C">
      <w:pPr>
        <w:numPr>
          <w:ilvl w:val="0"/>
          <w:numId w:val="10"/>
        </w:numPr>
        <w:jc w:val="both"/>
        <w:rPr>
          <w:rFonts w:asciiTheme="majorHAnsi" w:hAnsiTheme="majorHAnsi" w:cstheme="minorHAnsi"/>
          <w:b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Rekrutacja odbywać  się będzie w trybie ciągłym w okresie </w:t>
      </w:r>
      <w:r>
        <w:rPr>
          <w:rFonts w:asciiTheme="majorHAnsi" w:hAnsiTheme="majorHAnsi" w:cstheme="minorHAnsi"/>
          <w:sz w:val="22"/>
          <w:szCs w:val="22"/>
        </w:rPr>
        <w:t>10.2020</w:t>
      </w:r>
      <w:r w:rsidRPr="003F5285">
        <w:rPr>
          <w:rFonts w:asciiTheme="majorHAnsi" w:hAnsiTheme="majorHAnsi" w:cstheme="minorHAnsi"/>
          <w:sz w:val="22"/>
          <w:szCs w:val="22"/>
        </w:rPr>
        <w:t xml:space="preserve"> – </w:t>
      </w:r>
      <w:r>
        <w:rPr>
          <w:rFonts w:asciiTheme="majorHAnsi" w:hAnsiTheme="majorHAnsi" w:cstheme="minorHAnsi"/>
          <w:sz w:val="22"/>
          <w:szCs w:val="22"/>
        </w:rPr>
        <w:t>10</w:t>
      </w:r>
      <w:r w:rsidRPr="003F5285">
        <w:rPr>
          <w:rFonts w:asciiTheme="majorHAnsi" w:hAnsiTheme="majorHAnsi" w:cstheme="minorHAnsi"/>
          <w:sz w:val="22"/>
          <w:szCs w:val="22"/>
        </w:rPr>
        <w:t>.202</w:t>
      </w:r>
      <w:r>
        <w:rPr>
          <w:rFonts w:asciiTheme="majorHAnsi" w:hAnsiTheme="majorHAnsi" w:cstheme="minorHAnsi"/>
          <w:sz w:val="22"/>
          <w:szCs w:val="22"/>
        </w:rPr>
        <w:t>1</w:t>
      </w:r>
      <w:r w:rsidRPr="003F5285">
        <w:rPr>
          <w:rFonts w:asciiTheme="majorHAnsi" w:hAnsiTheme="majorHAnsi" w:cstheme="minorHAnsi"/>
          <w:sz w:val="22"/>
          <w:szCs w:val="22"/>
        </w:rPr>
        <w:t xml:space="preserve"> r. Beneficjent zaznacza jednak, że może zostać ona przedłużona do momentu ostatecznego zrekrutowania wszystkich uczestników/uczestniczek projektu.</w:t>
      </w:r>
    </w:p>
    <w:p w14:paraId="5E01C12B" w14:textId="77777777" w:rsidR="007E72AF" w:rsidRPr="003F5285" w:rsidRDefault="007E72AF" w:rsidP="00C12F0C">
      <w:pPr>
        <w:numPr>
          <w:ilvl w:val="0"/>
          <w:numId w:val="10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Kandydat/ka składa następujące dokumenty osobiście/ drogą mailową/ pocztą i dostarcza tymi drogami do biura projektu.:</w:t>
      </w:r>
    </w:p>
    <w:p w14:paraId="045C86BC" w14:textId="77777777" w:rsidR="007E72AF" w:rsidRPr="003F5285" w:rsidRDefault="007E72AF" w:rsidP="00C12F0C">
      <w:pPr>
        <w:numPr>
          <w:ilvl w:val="1"/>
          <w:numId w:val="10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formularz rekrutacyjny,</w:t>
      </w:r>
    </w:p>
    <w:p w14:paraId="6CA9944A" w14:textId="77777777" w:rsidR="007E72AF" w:rsidRPr="003F5285" w:rsidRDefault="007E72AF" w:rsidP="00C12F0C">
      <w:pPr>
        <w:numPr>
          <w:ilvl w:val="1"/>
          <w:numId w:val="10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kopię orzeczenia o niepełnosprawności jeżeli dotyczy,</w:t>
      </w:r>
    </w:p>
    <w:p w14:paraId="40AACB5A" w14:textId="72115B57" w:rsidR="007E72AF" w:rsidRDefault="007E72AF" w:rsidP="00C12F0C">
      <w:pPr>
        <w:numPr>
          <w:ilvl w:val="1"/>
          <w:numId w:val="10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kopię zaświadczenia z urzędu pracy (dotyczy osób bezrobotnych zarejestrowanych w urzędzie pr</w:t>
      </w:r>
      <w:r w:rsidR="00BE3DC9">
        <w:rPr>
          <w:rFonts w:asciiTheme="majorHAnsi" w:hAnsiTheme="majorHAnsi" w:cstheme="minorHAnsi"/>
          <w:sz w:val="22"/>
          <w:szCs w:val="22"/>
        </w:rPr>
        <w:t>acy),</w:t>
      </w:r>
    </w:p>
    <w:p w14:paraId="7A733F85" w14:textId="478993B8" w:rsidR="008D1BCF" w:rsidRPr="008D1BCF" w:rsidRDefault="00BE3DC9" w:rsidP="00C12F0C">
      <w:pPr>
        <w:numPr>
          <w:ilvl w:val="1"/>
          <w:numId w:val="10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8D1BCF">
        <w:rPr>
          <w:rFonts w:asciiTheme="majorHAnsi" w:hAnsiTheme="majorHAnsi" w:cstheme="minorHAnsi"/>
          <w:sz w:val="22"/>
          <w:szCs w:val="22"/>
        </w:rPr>
        <w:t>zaświadczenie z ZUS</w:t>
      </w:r>
      <w:r w:rsidR="008D1BCF" w:rsidRPr="008D1BCF">
        <w:t xml:space="preserve"> potwierdzające </w:t>
      </w:r>
      <w:r w:rsidR="008D1BCF" w:rsidRPr="008D1BCF">
        <w:rPr>
          <w:rFonts w:asciiTheme="majorHAnsi" w:hAnsiTheme="majorHAnsi" w:cstheme="minorHAnsi"/>
          <w:sz w:val="22"/>
          <w:szCs w:val="22"/>
        </w:rPr>
        <w:t>status na rynku pracy osób bezrobotnych i  osób biernych zawodowo:</w:t>
      </w:r>
    </w:p>
    <w:p w14:paraId="3AE54DC3" w14:textId="1AC33F12" w:rsidR="008D1BCF" w:rsidRPr="008D1BCF" w:rsidRDefault="008D1BCF" w:rsidP="00C12F0C">
      <w:pPr>
        <w:pStyle w:val="Akapitzlist"/>
        <w:numPr>
          <w:ilvl w:val="0"/>
          <w:numId w:val="27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8D1BCF">
        <w:rPr>
          <w:rFonts w:asciiTheme="majorHAnsi" w:hAnsiTheme="majorHAnsi" w:cstheme="minorHAnsi"/>
          <w:sz w:val="22"/>
          <w:szCs w:val="22"/>
        </w:rPr>
        <w:t>w przypadku osób bezrobotnych zarejestrowanych w ewidencji powiatowych urzędów pracy należy przedkładać zaświadczenie z właściwego urzędu pracy,</w:t>
      </w:r>
    </w:p>
    <w:p w14:paraId="6009C682" w14:textId="4696A013" w:rsidR="00BE3DC9" w:rsidRPr="008D1BCF" w:rsidRDefault="008D1BCF" w:rsidP="00C12F0C">
      <w:pPr>
        <w:pStyle w:val="Akapitzlist"/>
        <w:numPr>
          <w:ilvl w:val="0"/>
          <w:numId w:val="27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8D1BCF">
        <w:rPr>
          <w:rFonts w:asciiTheme="majorHAnsi" w:hAnsiTheme="majorHAnsi" w:cstheme="minorHAnsi"/>
          <w:sz w:val="22"/>
          <w:szCs w:val="22"/>
        </w:rPr>
        <w:t>w przypadku osób biernych zawodowo i bezrobotnych niezarejestrowanych w powiatowych urzędach pracy, beneficjent zobowiązany jest bezwzględnie wymagać zaświadczenia z Zakładu Ubezpieczeń Społecznych w zakresie braku odprowadzania składek na dzień przystąpienia do projektu.</w:t>
      </w:r>
    </w:p>
    <w:p w14:paraId="734807E5" w14:textId="77777777" w:rsidR="007E72AF" w:rsidRPr="003F5285" w:rsidRDefault="007E72AF" w:rsidP="00C12F0C">
      <w:pPr>
        <w:numPr>
          <w:ilvl w:val="1"/>
          <w:numId w:val="10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dokumenty potwierdzające szczególną sytuację kandydata/ki np. oświadczenie z MOPS, OPS lub innej, właściwej instytucji mogącej potwierdzić sytuację (jeśli kandydat/ka może taki dokument dostarczyć).</w:t>
      </w:r>
    </w:p>
    <w:p w14:paraId="2D63D1FB" w14:textId="77777777" w:rsidR="007E72AF" w:rsidRPr="003F5285" w:rsidRDefault="007E72AF" w:rsidP="00C12F0C">
      <w:pPr>
        <w:numPr>
          <w:ilvl w:val="0"/>
          <w:numId w:val="10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Wzór formularza rekrutacyjnego jest dostępny w Biurze Projektu oraz na stronie internetowej i stanowi załącznik do niniejszego regulaminu.</w:t>
      </w:r>
    </w:p>
    <w:p w14:paraId="697B5256" w14:textId="77777777" w:rsidR="007E72AF" w:rsidRPr="003F5285" w:rsidRDefault="007E72AF" w:rsidP="00C12F0C">
      <w:pPr>
        <w:numPr>
          <w:ilvl w:val="0"/>
          <w:numId w:val="10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Postępowanie rekrutacyjne prowadzi Koordynator projektu. </w:t>
      </w:r>
    </w:p>
    <w:p w14:paraId="3B12AA60" w14:textId="77777777" w:rsidR="007E72AF" w:rsidRPr="003F5285" w:rsidRDefault="007E72AF" w:rsidP="00C12F0C">
      <w:pPr>
        <w:numPr>
          <w:ilvl w:val="0"/>
          <w:numId w:val="10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Rekrutacja do projektu składa się z 2 etapów.</w:t>
      </w:r>
    </w:p>
    <w:p w14:paraId="561EE563" w14:textId="77777777" w:rsidR="007E72AF" w:rsidRPr="003F5285" w:rsidRDefault="007E72AF" w:rsidP="00C12F0C">
      <w:pPr>
        <w:numPr>
          <w:ilvl w:val="0"/>
          <w:numId w:val="10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Etap pierwszy –formalny obejmuje:</w:t>
      </w:r>
    </w:p>
    <w:p w14:paraId="7A52EFDC" w14:textId="77777777" w:rsidR="007E72AF" w:rsidRPr="003F5285" w:rsidRDefault="007E72AF" w:rsidP="00C12F0C">
      <w:pPr>
        <w:numPr>
          <w:ilvl w:val="1"/>
          <w:numId w:val="10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Ocenę formalną zgłoszenia, tj. kompletność i poprawność złożonych dokumentów rekrutacyjnych oraz spełnianie kryteriów dostępu przez kandydata/kandydatki.</w:t>
      </w:r>
    </w:p>
    <w:p w14:paraId="5AC8D683" w14:textId="77777777" w:rsidR="007E72AF" w:rsidRPr="003F5285" w:rsidRDefault="007E72AF" w:rsidP="00C12F0C">
      <w:pPr>
        <w:numPr>
          <w:ilvl w:val="1"/>
          <w:numId w:val="10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Kandydat/kandydatka będzie informowany drogą telefoniczną lub/i pocztą o spełnieniu bądź nie warunków formalnych oraz o możliwości uzupełnienia w przypadku braków.</w:t>
      </w:r>
    </w:p>
    <w:p w14:paraId="65DA48B6" w14:textId="77777777" w:rsidR="007E72AF" w:rsidRPr="003F5285" w:rsidRDefault="007E72AF" w:rsidP="00C12F0C">
      <w:pPr>
        <w:numPr>
          <w:ilvl w:val="0"/>
          <w:numId w:val="10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Etap drugi – merytoryczny obejmuje:</w:t>
      </w:r>
    </w:p>
    <w:p w14:paraId="02246841" w14:textId="77777777" w:rsidR="007E72AF" w:rsidRPr="003F5285" w:rsidRDefault="007E72AF" w:rsidP="00C12F0C">
      <w:pPr>
        <w:numPr>
          <w:ilvl w:val="1"/>
          <w:numId w:val="10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Ocenę kryteriów pierwszeństwa.</w:t>
      </w:r>
    </w:p>
    <w:p w14:paraId="49C03BF0" w14:textId="77777777" w:rsidR="007E72AF" w:rsidRPr="003F5285" w:rsidRDefault="007E72AF" w:rsidP="00C12F0C">
      <w:pPr>
        <w:numPr>
          <w:ilvl w:val="1"/>
          <w:numId w:val="10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lastRenderedPageBreak/>
        <w:t>Sporządzenie ostatecznej listy (podstawowej i rezerwowej) kandydatów/kandydatek uszeregowanej wg łącznej liczby punktów uzyskanych przez kandydata w drugim etapie rekrutacji.</w:t>
      </w:r>
    </w:p>
    <w:p w14:paraId="6EC8341D" w14:textId="77777777" w:rsidR="007E72AF" w:rsidRPr="003F5285" w:rsidRDefault="007E72AF" w:rsidP="00C12F0C">
      <w:pPr>
        <w:numPr>
          <w:ilvl w:val="0"/>
          <w:numId w:val="10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Liczba punktów uzyskanych przez kandydata/</w:t>
      </w:r>
      <w:proofErr w:type="spellStart"/>
      <w:r w:rsidRPr="003F5285">
        <w:rPr>
          <w:rFonts w:asciiTheme="majorHAnsi" w:hAnsiTheme="majorHAnsi" w:cstheme="minorHAnsi"/>
          <w:sz w:val="22"/>
          <w:szCs w:val="22"/>
        </w:rPr>
        <w:t>kę</w:t>
      </w:r>
      <w:proofErr w:type="spellEnd"/>
      <w:r w:rsidRPr="003F5285">
        <w:rPr>
          <w:rFonts w:asciiTheme="majorHAnsi" w:hAnsiTheme="majorHAnsi" w:cstheme="minorHAnsi"/>
          <w:sz w:val="22"/>
          <w:szCs w:val="22"/>
        </w:rPr>
        <w:t xml:space="preserve"> w trakcie postępowania rekrutacyjnego jest podstawą do zakwalifikowania kandydata/</w:t>
      </w:r>
      <w:proofErr w:type="spellStart"/>
      <w:r w:rsidRPr="003F5285">
        <w:rPr>
          <w:rFonts w:asciiTheme="majorHAnsi" w:hAnsiTheme="majorHAnsi" w:cstheme="minorHAnsi"/>
          <w:sz w:val="22"/>
          <w:szCs w:val="22"/>
        </w:rPr>
        <w:t>kę</w:t>
      </w:r>
      <w:proofErr w:type="spellEnd"/>
      <w:r w:rsidRPr="003F5285">
        <w:rPr>
          <w:rFonts w:asciiTheme="majorHAnsi" w:hAnsiTheme="majorHAnsi" w:cstheme="minorHAnsi"/>
          <w:sz w:val="22"/>
          <w:szCs w:val="22"/>
        </w:rPr>
        <w:t xml:space="preserve"> do udziału w projekcie. W przypadku uzyskania tej samej liczby punktów przez kandydatów/kandydatki  - decydować będzie długość pozostawania bez pracy.</w:t>
      </w:r>
    </w:p>
    <w:p w14:paraId="118429C9" w14:textId="77777777" w:rsidR="007E72AF" w:rsidRPr="003F5285" w:rsidRDefault="007E72AF" w:rsidP="00C12F0C">
      <w:pPr>
        <w:numPr>
          <w:ilvl w:val="0"/>
          <w:numId w:val="10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Kandydaci/kandydatki będą informowani/e o zakwalifikowaniu drogą telefoniczną bądź mailową.</w:t>
      </w:r>
    </w:p>
    <w:p w14:paraId="1643B134" w14:textId="77777777" w:rsidR="007E72AF" w:rsidRPr="003F5285" w:rsidRDefault="007E72AF" w:rsidP="00C12F0C">
      <w:pPr>
        <w:numPr>
          <w:ilvl w:val="0"/>
          <w:numId w:val="10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 Z chwilą przystąpienia do projektu kandydat/ka składa oświadczenie o przyjęciu przez niego do wiadomości informacji, o których mowa w Rozporządzeniu Parlamentu Europejskiego i Rady (UE) 2016/679 z dnia 27 kwietnia 2016 r. i Wytycznymi w zakresie kwalifikowalności wydatków w ramach Europejskiego Funduszu Rozwoju Regionalnego, Europejskiego Funduszu Społecznego oraz Funduszu Spójności na lata 2014-2020). </w:t>
      </w:r>
    </w:p>
    <w:p w14:paraId="3DF1DFAC" w14:textId="21D18497" w:rsidR="007E72AF" w:rsidRPr="003F5285" w:rsidRDefault="007E72AF" w:rsidP="00C12F0C">
      <w:pPr>
        <w:numPr>
          <w:ilvl w:val="0"/>
          <w:numId w:val="10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Z chwilą zakwalifikowania do projektu kandydat/ka otrzymuje status uczestnika/uczestniczki projektu i zobowiązany/a jest do podpisania umowy </w:t>
      </w:r>
      <w:r w:rsidR="00BE3DC9">
        <w:rPr>
          <w:rFonts w:asciiTheme="majorHAnsi" w:hAnsiTheme="majorHAnsi" w:cstheme="minorHAnsi"/>
          <w:sz w:val="22"/>
          <w:szCs w:val="22"/>
        </w:rPr>
        <w:t>szkoleniowej.</w:t>
      </w:r>
    </w:p>
    <w:p w14:paraId="031EA3C7" w14:textId="77777777" w:rsidR="007E72AF" w:rsidRPr="003F5285" w:rsidRDefault="007E72AF" w:rsidP="007E72AF">
      <w:pPr>
        <w:rPr>
          <w:rFonts w:asciiTheme="majorHAnsi" w:hAnsiTheme="majorHAnsi" w:cstheme="minorHAnsi"/>
          <w:sz w:val="22"/>
          <w:szCs w:val="22"/>
        </w:rPr>
      </w:pPr>
    </w:p>
    <w:p w14:paraId="497DB80C" w14:textId="77777777" w:rsidR="007E72AF" w:rsidRPr="003F5285" w:rsidRDefault="007E72AF" w:rsidP="007E72AF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F5285">
        <w:rPr>
          <w:rFonts w:asciiTheme="majorHAnsi" w:hAnsiTheme="majorHAnsi" w:cstheme="minorHAnsi"/>
          <w:b/>
          <w:sz w:val="22"/>
          <w:szCs w:val="22"/>
        </w:rPr>
        <w:t>§ 5</w:t>
      </w:r>
    </w:p>
    <w:p w14:paraId="770A8B63" w14:textId="77777777" w:rsidR="007E72AF" w:rsidRPr="003F5285" w:rsidRDefault="007E72AF" w:rsidP="007E72AF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F5285">
        <w:rPr>
          <w:rFonts w:asciiTheme="majorHAnsi" w:hAnsiTheme="majorHAnsi" w:cstheme="minorHAnsi"/>
          <w:b/>
          <w:sz w:val="22"/>
          <w:szCs w:val="22"/>
        </w:rPr>
        <w:t>Prawa i obowiązki uczestnika/uczestniczki</w:t>
      </w:r>
    </w:p>
    <w:p w14:paraId="6A923C70" w14:textId="77777777" w:rsidR="007E72AF" w:rsidRPr="003F5285" w:rsidRDefault="007E72AF" w:rsidP="00C12F0C">
      <w:pPr>
        <w:numPr>
          <w:ilvl w:val="0"/>
          <w:numId w:val="1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Uczestnik/uczestniczka projektu ma prawo do:</w:t>
      </w:r>
    </w:p>
    <w:p w14:paraId="07258F0D" w14:textId="77777777" w:rsidR="007E72AF" w:rsidRPr="003F5285" w:rsidRDefault="007E72AF" w:rsidP="00C12F0C">
      <w:pPr>
        <w:numPr>
          <w:ilvl w:val="1"/>
          <w:numId w:val="1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korzystania ze wszystkich form wsparcia oferowanych w ramach projektu,</w:t>
      </w:r>
    </w:p>
    <w:p w14:paraId="46ED8A96" w14:textId="77777777" w:rsidR="007E72AF" w:rsidRPr="003F5285" w:rsidRDefault="007E72AF" w:rsidP="00C12F0C">
      <w:pPr>
        <w:numPr>
          <w:ilvl w:val="1"/>
          <w:numId w:val="1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otrzymania materiałów szkoleniowych,</w:t>
      </w:r>
    </w:p>
    <w:p w14:paraId="21EA846B" w14:textId="77777777" w:rsidR="007E72AF" w:rsidRPr="003F5285" w:rsidRDefault="007E72AF" w:rsidP="00C12F0C">
      <w:pPr>
        <w:numPr>
          <w:ilvl w:val="1"/>
          <w:numId w:val="1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otrzymania stypendium szkoleniowego, </w:t>
      </w:r>
    </w:p>
    <w:p w14:paraId="3CE6D43D" w14:textId="77777777" w:rsidR="007E72AF" w:rsidRPr="003F5285" w:rsidRDefault="007E72AF" w:rsidP="00C12F0C">
      <w:pPr>
        <w:numPr>
          <w:ilvl w:val="1"/>
          <w:numId w:val="1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otrzymania refundacji kosztów dojazdu,</w:t>
      </w:r>
    </w:p>
    <w:p w14:paraId="7E68FA0E" w14:textId="77777777" w:rsidR="007E72AF" w:rsidRPr="003F5285" w:rsidRDefault="007E72AF" w:rsidP="00C12F0C">
      <w:pPr>
        <w:numPr>
          <w:ilvl w:val="1"/>
          <w:numId w:val="1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otrzymania posiłków podczas szkolenia,</w:t>
      </w:r>
    </w:p>
    <w:p w14:paraId="1C4DD962" w14:textId="77777777" w:rsidR="007E72AF" w:rsidRPr="003F5285" w:rsidRDefault="007E72AF" w:rsidP="00C12F0C">
      <w:pPr>
        <w:numPr>
          <w:ilvl w:val="1"/>
          <w:numId w:val="1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otrzymania zaświadczenia o ukończeniu szkolenia,</w:t>
      </w:r>
    </w:p>
    <w:p w14:paraId="71994676" w14:textId="77777777" w:rsidR="007E72AF" w:rsidRPr="003F5285" w:rsidRDefault="007E72AF" w:rsidP="00C12F0C">
      <w:pPr>
        <w:numPr>
          <w:ilvl w:val="1"/>
          <w:numId w:val="1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otrzymania stypendium stażowego w przypadku uczestników/uczestniczek objętych tą formą wsparcia.</w:t>
      </w:r>
    </w:p>
    <w:p w14:paraId="2031101C" w14:textId="77777777" w:rsidR="007E72AF" w:rsidRPr="003F5285" w:rsidRDefault="007E72AF" w:rsidP="00C12F0C">
      <w:pPr>
        <w:numPr>
          <w:ilvl w:val="0"/>
          <w:numId w:val="1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Uczestnik/uczestniczka projektu jest zobowiązany do: </w:t>
      </w:r>
    </w:p>
    <w:p w14:paraId="1543C3BD" w14:textId="77777777" w:rsidR="007E72AF" w:rsidRPr="003F5285" w:rsidRDefault="007E72AF" w:rsidP="00C12F0C">
      <w:pPr>
        <w:numPr>
          <w:ilvl w:val="1"/>
          <w:numId w:val="1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przestrzegania postanowień niniejszego Regulaminu,</w:t>
      </w:r>
    </w:p>
    <w:p w14:paraId="63B8DAA9" w14:textId="28B0B476" w:rsidR="007E72AF" w:rsidRPr="003F5285" w:rsidRDefault="007E72AF" w:rsidP="00C12F0C">
      <w:pPr>
        <w:numPr>
          <w:ilvl w:val="1"/>
          <w:numId w:val="1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udziału w pełnym cyklu projektu określonym w §</w:t>
      </w:r>
      <w:r w:rsidR="00BE3DC9">
        <w:rPr>
          <w:rFonts w:asciiTheme="majorHAnsi" w:hAnsiTheme="majorHAnsi" w:cstheme="minorHAnsi"/>
          <w:sz w:val="22"/>
          <w:szCs w:val="22"/>
        </w:rPr>
        <w:t>1</w:t>
      </w:r>
      <w:r w:rsidRPr="003F5285">
        <w:rPr>
          <w:rFonts w:asciiTheme="majorHAnsi" w:hAnsiTheme="majorHAnsi" w:cstheme="minorHAnsi"/>
          <w:sz w:val="22"/>
          <w:szCs w:val="22"/>
        </w:rPr>
        <w:t xml:space="preserve"> ust. </w:t>
      </w:r>
      <w:r w:rsidR="00BE3DC9">
        <w:rPr>
          <w:rFonts w:asciiTheme="majorHAnsi" w:hAnsiTheme="majorHAnsi" w:cstheme="minorHAnsi"/>
          <w:sz w:val="22"/>
          <w:szCs w:val="22"/>
        </w:rPr>
        <w:t>6</w:t>
      </w:r>
      <w:r w:rsidRPr="003F5285">
        <w:rPr>
          <w:rFonts w:asciiTheme="majorHAnsi" w:hAnsiTheme="majorHAnsi" w:cstheme="minorHAnsi"/>
          <w:sz w:val="22"/>
          <w:szCs w:val="22"/>
        </w:rPr>
        <w:t xml:space="preserve"> pkt, a, b, c, d, </w:t>
      </w:r>
      <w:r w:rsidR="00BE3DC9">
        <w:rPr>
          <w:rFonts w:asciiTheme="majorHAnsi" w:hAnsiTheme="majorHAnsi" w:cstheme="minorHAnsi"/>
          <w:sz w:val="22"/>
          <w:szCs w:val="22"/>
        </w:rPr>
        <w:t xml:space="preserve">e, </w:t>
      </w:r>
      <w:r w:rsidRPr="003F5285">
        <w:rPr>
          <w:rFonts w:asciiTheme="majorHAnsi" w:hAnsiTheme="majorHAnsi" w:cstheme="minorHAnsi"/>
          <w:sz w:val="22"/>
          <w:szCs w:val="22"/>
        </w:rPr>
        <w:t>f,</w:t>
      </w:r>
    </w:p>
    <w:p w14:paraId="45A97DA8" w14:textId="77777777" w:rsidR="007E72AF" w:rsidRPr="003F5285" w:rsidRDefault="007E72AF" w:rsidP="00C12F0C">
      <w:pPr>
        <w:numPr>
          <w:ilvl w:val="1"/>
          <w:numId w:val="1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potwierdzania obecności na zajęciach w czasie szkolenia,</w:t>
      </w:r>
    </w:p>
    <w:p w14:paraId="12465DF7" w14:textId="77777777" w:rsidR="007E72AF" w:rsidRPr="003F5285" w:rsidRDefault="007E72AF" w:rsidP="00C12F0C">
      <w:pPr>
        <w:numPr>
          <w:ilvl w:val="1"/>
          <w:numId w:val="1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uczestniczenia w egzaminie kończącym szkolenie,</w:t>
      </w:r>
    </w:p>
    <w:p w14:paraId="308F8E98" w14:textId="77777777" w:rsidR="007E72AF" w:rsidRPr="003F5285" w:rsidRDefault="007E72AF" w:rsidP="00C12F0C">
      <w:pPr>
        <w:numPr>
          <w:ilvl w:val="1"/>
          <w:numId w:val="1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potwierdzania odbioru usług doradczych, psychologicznych i innych usług specjalistycznych,</w:t>
      </w:r>
    </w:p>
    <w:p w14:paraId="0E5E2A19" w14:textId="77777777" w:rsidR="007E72AF" w:rsidRPr="003F5285" w:rsidRDefault="007E72AF" w:rsidP="00C12F0C">
      <w:pPr>
        <w:numPr>
          <w:ilvl w:val="1"/>
          <w:numId w:val="1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potwierdzania odbioru materiałów szkoleniowych i posiłków,</w:t>
      </w:r>
    </w:p>
    <w:p w14:paraId="4D81C27E" w14:textId="77777777" w:rsidR="007E72AF" w:rsidRPr="003F5285" w:rsidRDefault="007E72AF" w:rsidP="00C12F0C">
      <w:pPr>
        <w:numPr>
          <w:ilvl w:val="1"/>
          <w:numId w:val="1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udostępnienia danych niezbędnych do monitoringu, kontroli i ewaluacji projektu,</w:t>
      </w:r>
    </w:p>
    <w:p w14:paraId="060F4B92" w14:textId="77777777" w:rsidR="007E72AF" w:rsidRPr="003F5285" w:rsidRDefault="007E72AF" w:rsidP="00C12F0C">
      <w:pPr>
        <w:numPr>
          <w:ilvl w:val="1"/>
          <w:numId w:val="1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złożenia niezwłocznie pisemnego oświadczenia w przypadku rezygnacji z uczestnictwa,</w:t>
      </w:r>
    </w:p>
    <w:p w14:paraId="13D2D3D1" w14:textId="77777777" w:rsidR="007E72AF" w:rsidRPr="003F5285" w:rsidRDefault="007E72AF" w:rsidP="00C12F0C">
      <w:pPr>
        <w:numPr>
          <w:ilvl w:val="1"/>
          <w:numId w:val="1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niezwłocznego informowania Beneficjenta projektu o zmianach danych osobowych i teleadresowych,</w:t>
      </w:r>
    </w:p>
    <w:p w14:paraId="1A14C01C" w14:textId="77777777" w:rsidR="007E72AF" w:rsidRPr="003F5285" w:rsidRDefault="007E72AF" w:rsidP="00C12F0C">
      <w:pPr>
        <w:numPr>
          <w:ilvl w:val="1"/>
          <w:numId w:val="1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dostarczenia Beneficjentowi w terminie do 3 miesięcy od zakończenia udziału w projekcie kopie dokumentów potwierdzających osiągnięcie efektywności </w:t>
      </w:r>
      <w:r w:rsidRPr="003F5285">
        <w:rPr>
          <w:rFonts w:asciiTheme="majorHAnsi" w:hAnsiTheme="majorHAnsi" w:cstheme="minorHAnsi"/>
          <w:sz w:val="22"/>
          <w:szCs w:val="22"/>
        </w:rPr>
        <w:lastRenderedPageBreak/>
        <w:t>społeczno-zatrudnieniowej (umowa o pracę, umowa cywilnoprawna, zaświadczenie z zakładu pracy, wpis do CEIDG).</w:t>
      </w:r>
    </w:p>
    <w:p w14:paraId="291ABB14" w14:textId="77777777" w:rsidR="007E72AF" w:rsidRPr="003F5285" w:rsidRDefault="007E72AF" w:rsidP="00C12F0C">
      <w:pPr>
        <w:numPr>
          <w:ilvl w:val="1"/>
          <w:numId w:val="1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Uczestnictwa w co najmniej 80% zajęć, co stanowi podstawę do otrzymania zaświadczenia o ukończeniu udziału w danej formie wsparcia.</w:t>
      </w:r>
    </w:p>
    <w:p w14:paraId="0187BDFE" w14:textId="77777777" w:rsidR="007E72AF" w:rsidRPr="003F5285" w:rsidRDefault="007E72AF" w:rsidP="00C12F0C">
      <w:pPr>
        <w:numPr>
          <w:ilvl w:val="0"/>
          <w:numId w:val="11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Uczestnik/uczestniczka może zostać skreślony z listy uczestników/uczestniczek projektu w przypadku naruszenia postanowień niniejszego Regulaminu lub zasad współżycia społecznego.</w:t>
      </w:r>
    </w:p>
    <w:p w14:paraId="4F9076F0" w14:textId="77777777" w:rsidR="007E72AF" w:rsidRPr="003F5285" w:rsidRDefault="007E72AF" w:rsidP="007E72AF">
      <w:pPr>
        <w:rPr>
          <w:rFonts w:asciiTheme="majorHAnsi" w:hAnsiTheme="majorHAnsi" w:cstheme="minorHAnsi"/>
          <w:sz w:val="22"/>
          <w:szCs w:val="22"/>
        </w:rPr>
      </w:pPr>
    </w:p>
    <w:p w14:paraId="742FC1D5" w14:textId="77777777" w:rsidR="007E72AF" w:rsidRPr="003F5285" w:rsidRDefault="007E72AF" w:rsidP="007E72AF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F5285">
        <w:rPr>
          <w:rFonts w:asciiTheme="majorHAnsi" w:hAnsiTheme="majorHAnsi" w:cstheme="minorHAnsi"/>
          <w:b/>
          <w:sz w:val="22"/>
          <w:szCs w:val="22"/>
        </w:rPr>
        <w:t>§ 6</w:t>
      </w:r>
    </w:p>
    <w:p w14:paraId="672BFC37" w14:textId="77777777" w:rsidR="007E72AF" w:rsidRPr="003F5285" w:rsidRDefault="007E72AF" w:rsidP="007E72AF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F5285">
        <w:rPr>
          <w:rFonts w:asciiTheme="majorHAnsi" w:hAnsiTheme="majorHAnsi" w:cstheme="minorHAnsi"/>
          <w:b/>
          <w:sz w:val="22"/>
          <w:szCs w:val="22"/>
        </w:rPr>
        <w:t>Formy wsparcia</w:t>
      </w:r>
    </w:p>
    <w:p w14:paraId="1D77C34B" w14:textId="77777777" w:rsidR="007E72AF" w:rsidRPr="003F5285" w:rsidRDefault="007E72AF" w:rsidP="00C12F0C">
      <w:pPr>
        <w:numPr>
          <w:ilvl w:val="0"/>
          <w:numId w:val="12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Wsparcie udzielane uczestnikowi/uczestniczce projektu jest nieodpłatne.</w:t>
      </w:r>
    </w:p>
    <w:p w14:paraId="168BCAA6" w14:textId="77777777" w:rsidR="007E72AF" w:rsidRPr="003F5285" w:rsidRDefault="007E72AF" w:rsidP="00C12F0C">
      <w:pPr>
        <w:numPr>
          <w:ilvl w:val="0"/>
          <w:numId w:val="12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Pełny cykl uczestnictwa w projekcie obejmuje: </w:t>
      </w:r>
    </w:p>
    <w:p w14:paraId="064092A8" w14:textId="77777777" w:rsidR="00BE3DC9" w:rsidRPr="003F5285" w:rsidRDefault="00BE3DC9" w:rsidP="00C12F0C">
      <w:pPr>
        <w:numPr>
          <w:ilvl w:val="1"/>
          <w:numId w:val="9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Określenie </w:t>
      </w:r>
      <w:r>
        <w:rPr>
          <w:rFonts w:asciiTheme="majorHAnsi" w:hAnsiTheme="majorHAnsi" w:cstheme="minorHAnsi"/>
          <w:sz w:val="22"/>
          <w:szCs w:val="22"/>
        </w:rPr>
        <w:t>indywidualnego programu reintegracji</w:t>
      </w:r>
      <w:r w:rsidRPr="003F5285">
        <w:rPr>
          <w:rFonts w:asciiTheme="majorHAnsi" w:hAnsiTheme="majorHAnsi" w:cstheme="minorHAnsi"/>
          <w:sz w:val="22"/>
          <w:szCs w:val="22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>6</w:t>
      </w:r>
      <w:r w:rsidRPr="003F5285">
        <w:rPr>
          <w:rFonts w:asciiTheme="majorHAnsi" w:hAnsiTheme="majorHAnsi" w:cstheme="minorHAnsi"/>
          <w:sz w:val="22"/>
          <w:szCs w:val="22"/>
        </w:rPr>
        <w:t xml:space="preserve"> h (2 spotkania x 2 h z doradcą zawodowym, </w:t>
      </w:r>
      <w:r>
        <w:rPr>
          <w:rFonts w:asciiTheme="majorHAnsi" w:hAnsiTheme="majorHAnsi" w:cstheme="minorHAnsi"/>
          <w:sz w:val="22"/>
          <w:szCs w:val="22"/>
        </w:rPr>
        <w:t>1</w:t>
      </w:r>
      <w:r w:rsidRPr="003F5285">
        <w:rPr>
          <w:rFonts w:asciiTheme="majorHAnsi" w:hAnsiTheme="majorHAnsi" w:cstheme="minorHAnsi"/>
          <w:sz w:val="22"/>
          <w:szCs w:val="22"/>
        </w:rPr>
        <w:t xml:space="preserve"> spotkani</w:t>
      </w:r>
      <w:r>
        <w:rPr>
          <w:rFonts w:asciiTheme="majorHAnsi" w:hAnsiTheme="majorHAnsi" w:cstheme="minorHAnsi"/>
          <w:sz w:val="22"/>
          <w:szCs w:val="22"/>
        </w:rPr>
        <w:t>e</w:t>
      </w:r>
      <w:r w:rsidRPr="003F5285">
        <w:rPr>
          <w:rFonts w:asciiTheme="majorHAnsi" w:hAnsiTheme="majorHAnsi" w:cstheme="minorHAnsi"/>
          <w:sz w:val="22"/>
          <w:szCs w:val="22"/>
        </w:rPr>
        <w:t xml:space="preserve"> x 2 h z psychologiem)</w:t>
      </w:r>
    </w:p>
    <w:p w14:paraId="7646FBE3" w14:textId="77777777" w:rsidR="00BE3DC9" w:rsidRPr="003F5285" w:rsidRDefault="00BE3DC9" w:rsidP="00C12F0C">
      <w:pPr>
        <w:numPr>
          <w:ilvl w:val="1"/>
          <w:numId w:val="9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Instrumenty aktywizacji społecznej- indywidualne poradnictwo p</w:t>
      </w:r>
      <w:r>
        <w:rPr>
          <w:rFonts w:asciiTheme="majorHAnsi" w:hAnsiTheme="majorHAnsi" w:cstheme="minorHAnsi"/>
          <w:sz w:val="22"/>
          <w:szCs w:val="22"/>
        </w:rPr>
        <w:t>sychologiczne i specjalistyczne:</w:t>
      </w:r>
    </w:p>
    <w:p w14:paraId="1C3A30E6" w14:textId="77777777" w:rsidR="00BE3DC9" w:rsidRPr="003F5285" w:rsidRDefault="00BE3DC9" w:rsidP="00C12F0C">
      <w:pPr>
        <w:numPr>
          <w:ilvl w:val="0"/>
          <w:numId w:val="18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Indywidualne poradnictwo psychologiczne- śr. 10 h/osobę</w:t>
      </w:r>
    </w:p>
    <w:p w14:paraId="7F729DB9" w14:textId="77777777" w:rsidR="00BE3DC9" w:rsidRPr="003F5285" w:rsidRDefault="00BE3DC9" w:rsidP="00C12F0C">
      <w:pPr>
        <w:numPr>
          <w:ilvl w:val="0"/>
          <w:numId w:val="18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Indywidualne poradnictwo specjalistyczne- śr. 4 h/osobę</w:t>
      </w:r>
    </w:p>
    <w:p w14:paraId="6B19CEEC" w14:textId="77777777" w:rsidR="00BE3DC9" w:rsidRPr="007E72AF" w:rsidRDefault="00BE3DC9" w:rsidP="00C12F0C">
      <w:pPr>
        <w:pStyle w:val="Akapitzlist"/>
        <w:numPr>
          <w:ilvl w:val="1"/>
          <w:numId w:val="9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7E72AF">
        <w:rPr>
          <w:rFonts w:asciiTheme="majorHAnsi" w:hAnsiTheme="majorHAnsi" w:cstheme="minorHAnsi"/>
          <w:sz w:val="22"/>
          <w:szCs w:val="22"/>
        </w:rPr>
        <w:t xml:space="preserve">Warsztaty </w:t>
      </w:r>
      <w:r>
        <w:rPr>
          <w:rFonts w:asciiTheme="majorHAnsi" w:hAnsiTheme="majorHAnsi" w:cstheme="minorHAnsi"/>
          <w:sz w:val="22"/>
          <w:szCs w:val="22"/>
        </w:rPr>
        <w:t>rozwojowe</w:t>
      </w:r>
      <w:r w:rsidRPr="007E72AF">
        <w:rPr>
          <w:rFonts w:asciiTheme="majorHAnsi" w:hAnsiTheme="majorHAnsi" w:cstheme="minorHAnsi"/>
          <w:sz w:val="22"/>
          <w:szCs w:val="22"/>
        </w:rPr>
        <w:t xml:space="preserve"> – 60 h</w:t>
      </w:r>
    </w:p>
    <w:p w14:paraId="5824125E" w14:textId="77777777" w:rsidR="00BE3DC9" w:rsidRPr="003F5285" w:rsidRDefault="00BE3DC9" w:rsidP="00C12F0C">
      <w:pPr>
        <w:numPr>
          <w:ilvl w:val="1"/>
          <w:numId w:val="9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Instrumenty aktywizacji </w:t>
      </w:r>
      <w:r>
        <w:rPr>
          <w:rFonts w:asciiTheme="majorHAnsi" w:hAnsiTheme="majorHAnsi" w:cstheme="minorHAnsi"/>
          <w:sz w:val="22"/>
          <w:szCs w:val="22"/>
        </w:rPr>
        <w:t>zawodowej</w:t>
      </w:r>
      <w:r w:rsidRPr="003F5285">
        <w:rPr>
          <w:rFonts w:asciiTheme="majorHAnsi" w:hAnsiTheme="majorHAnsi" w:cstheme="minorHAnsi"/>
          <w:sz w:val="22"/>
          <w:szCs w:val="22"/>
        </w:rPr>
        <w:t>-</w:t>
      </w:r>
      <w:r>
        <w:rPr>
          <w:rFonts w:asciiTheme="majorHAnsi" w:hAnsiTheme="majorHAnsi" w:cstheme="minorHAnsi"/>
          <w:sz w:val="22"/>
          <w:szCs w:val="22"/>
        </w:rPr>
        <w:t xml:space="preserve"> rozwój kompetencji kluczowych:</w:t>
      </w:r>
      <w:r w:rsidRPr="003F5285">
        <w:rPr>
          <w:rFonts w:asciiTheme="majorHAnsi" w:hAnsiTheme="majorHAnsi" w:cstheme="minorHAnsi"/>
          <w:sz w:val="22"/>
          <w:szCs w:val="22"/>
        </w:rPr>
        <w:t xml:space="preserve"> kurs komputerowy- 80 h/ 1 grupa</w:t>
      </w:r>
    </w:p>
    <w:p w14:paraId="7AE189DE" w14:textId="77777777" w:rsidR="00BE3DC9" w:rsidRPr="003F5285" w:rsidRDefault="00BE3DC9" w:rsidP="00C12F0C">
      <w:pPr>
        <w:numPr>
          <w:ilvl w:val="1"/>
          <w:numId w:val="9"/>
        </w:numPr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Instrumenty aktywizacji zawodowej- wysokiej jakości szkolenia zawodowe: s</w:t>
      </w:r>
      <w:r w:rsidRPr="003F5285">
        <w:rPr>
          <w:rFonts w:asciiTheme="majorHAnsi" w:hAnsiTheme="majorHAnsi" w:cstheme="minorHAnsi"/>
          <w:sz w:val="22"/>
          <w:szCs w:val="22"/>
        </w:rPr>
        <w:t>zkolenia zawodowe- około 120 h</w:t>
      </w:r>
    </w:p>
    <w:p w14:paraId="3973152A" w14:textId="77777777" w:rsidR="00BE3DC9" w:rsidRDefault="00BE3DC9" w:rsidP="00C12F0C">
      <w:pPr>
        <w:numPr>
          <w:ilvl w:val="1"/>
          <w:numId w:val="9"/>
        </w:numPr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Instrumenty aktywizacji zawodowej- wysokiej jakości staże i pośrednictwo pracy: </w:t>
      </w:r>
    </w:p>
    <w:p w14:paraId="0EFFCE7E" w14:textId="77777777" w:rsidR="00BE3DC9" w:rsidRPr="00BE3DC9" w:rsidRDefault="00BE3DC9" w:rsidP="00C12F0C">
      <w:pPr>
        <w:pStyle w:val="Akapitzlist"/>
        <w:numPr>
          <w:ilvl w:val="0"/>
          <w:numId w:val="26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BE3DC9">
        <w:rPr>
          <w:rFonts w:asciiTheme="majorHAnsi" w:hAnsiTheme="majorHAnsi" w:cstheme="minorHAnsi"/>
          <w:sz w:val="22"/>
          <w:szCs w:val="22"/>
        </w:rPr>
        <w:t>3 miesięczne staże zawodowe dla 13 uczestników/uczestniczek projektu</w:t>
      </w:r>
    </w:p>
    <w:p w14:paraId="1ED83754" w14:textId="6768CBD8" w:rsidR="007E72AF" w:rsidRDefault="00BE3DC9" w:rsidP="00C12F0C">
      <w:pPr>
        <w:pStyle w:val="Akapitzlist"/>
        <w:numPr>
          <w:ilvl w:val="0"/>
          <w:numId w:val="26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BE3DC9">
        <w:rPr>
          <w:rFonts w:asciiTheme="majorHAnsi" w:hAnsiTheme="majorHAnsi" w:cstheme="minorHAnsi"/>
          <w:sz w:val="22"/>
          <w:szCs w:val="22"/>
        </w:rPr>
        <w:t>Pośrednictwo pracy- 8 h/osobę</w:t>
      </w:r>
    </w:p>
    <w:p w14:paraId="3A60FB81" w14:textId="77777777" w:rsidR="00BE3DC9" w:rsidRPr="00BE3DC9" w:rsidRDefault="00BE3DC9" w:rsidP="00BE3DC9">
      <w:pPr>
        <w:pStyle w:val="Akapitzlist"/>
        <w:ind w:left="1800"/>
        <w:jc w:val="both"/>
        <w:rPr>
          <w:rFonts w:asciiTheme="majorHAnsi" w:hAnsiTheme="majorHAnsi" w:cstheme="minorHAnsi"/>
          <w:sz w:val="22"/>
          <w:szCs w:val="22"/>
        </w:rPr>
      </w:pPr>
    </w:p>
    <w:p w14:paraId="67CF425E" w14:textId="77777777" w:rsidR="007E72AF" w:rsidRPr="003F5285" w:rsidRDefault="007E72AF" w:rsidP="007E72AF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F5285">
        <w:rPr>
          <w:rFonts w:asciiTheme="majorHAnsi" w:hAnsiTheme="majorHAnsi" w:cstheme="minorHAnsi"/>
          <w:b/>
          <w:sz w:val="22"/>
          <w:szCs w:val="22"/>
        </w:rPr>
        <w:t>§ 7</w:t>
      </w:r>
    </w:p>
    <w:p w14:paraId="1531FA7A" w14:textId="77777777" w:rsidR="007E72AF" w:rsidRPr="003F5285" w:rsidRDefault="007E72AF" w:rsidP="007E72AF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F5285">
        <w:rPr>
          <w:rFonts w:asciiTheme="majorHAnsi" w:hAnsiTheme="majorHAnsi" w:cstheme="minorHAnsi"/>
          <w:b/>
          <w:sz w:val="22"/>
          <w:szCs w:val="22"/>
        </w:rPr>
        <w:t>Świadczenia dodatkowe</w:t>
      </w:r>
    </w:p>
    <w:p w14:paraId="3962C422" w14:textId="77777777" w:rsidR="007E72AF" w:rsidRPr="003F5285" w:rsidRDefault="007E72AF" w:rsidP="00C12F0C">
      <w:pPr>
        <w:numPr>
          <w:ilvl w:val="0"/>
          <w:numId w:val="13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Uczestnikowi/uczestniczce przysługuje refundacja kosztów dojazdu na usługi doradcze, szkolenie i na staż (dojazd na miejsce szkolenia/stażu i z powrotem). </w:t>
      </w:r>
    </w:p>
    <w:p w14:paraId="1D0B0D77" w14:textId="77777777" w:rsidR="007E72AF" w:rsidRPr="003F5285" w:rsidRDefault="007E72AF" w:rsidP="00C12F0C">
      <w:pPr>
        <w:numPr>
          <w:ilvl w:val="0"/>
          <w:numId w:val="13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Uczestnik/uczestniczka dojeżdżający na usługi doradcze, szkolenie/staż może ubiegać się o refundację kosztów dojazdu najtańszym, publicznym, dostępnym na danej trasie środkiem transportu.</w:t>
      </w:r>
    </w:p>
    <w:p w14:paraId="4C106226" w14:textId="77777777" w:rsidR="007E72AF" w:rsidRPr="003F5285" w:rsidRDefault="007E72AF" w:rsidP="00C12F0C">
      <w:pPr>
        <w:numPr>
          <w:ilvl w:val="0"/>
          <w:numId w:val="13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Podstawą ustalenia wysokości refundowanej kwoty jest przedstawienie przez uczestnika/uczestniczkę kompletu biletów za dojazdy wyłącznie w dni, w których był obecny/a na zajęciach, odbywał/a staż.</w:t>
      </w:r>
    </w:p>
    <w:p w14:paraId="2B92366E" w14:textId="77777777" w:rsidR="007E72AF" w:rsidRPr="003F5285" w:rsidRDefault="007E72AF" w:rsidP="00C12F0C">
      <w:pPr>
        <w:numPr>
          <w:ilvl w:val="0"/>
          <w:numId w:val="13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W przypadku, gdy nie jest możliwe skorzystanie ze środków komunikacji publicznej uczestnik/uczestniczka może skorzystać z własnego środka transportu. W takim przypadku refundacja kosztów następuje jedynie do wysokości równej kosztom transportu środkiem publicznym zgodnie z ust. 2. Uczestnik/uczestniczka jest zobowiązany do przedstawienia pisemnego oświadczenia przewoźnika o kosztach transportu.</w:t>
      </w:r>
    </w:p>
    <w:p w14:paraId="233EDFA5" w14:textId="77777777" w:rsidR="007E72AF" w:rsidRPr="003F5285" w:rsidRDefault="007E72AF" w:rsidP="00C12F0C">
      <w:pPr>
        <w:numPr>
          <w:ilvl w:val="0"/>
          <w:numId w:val="13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lastRenderedPageBreak/>
        <w:t>Refundacja kosztów dojazdu jest wypłacana po dokonaniu weryfikacji przedstawionych dokumentów.</w:t>
      </w:r>
    </w:p>
    <w:p w14:paraId="3E1693EF" w14:textId="70E436C7" w:rsidR="007E72AF" w:rsidRPr="003F5285" w:rsidRDefault="007E72AF" w:rsidP="00C12F0C">
      <w:pPr>
        <w:numPr>
          <w:ilvl w:val="0"/>
          <w:numId w:val="13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Osobom uczestniczącym w szkoleniach przysługuje stypendium szkoleniowe w wysokości </w:t>
      </w:r>
      <w:r w:rsidR="00BE3DC9">
        <w:rPr>
          <w:rFonts w:asciiTheme="majorHAnsi" w:hAnsiTheme="majorHAnsi" w:cstheme="minorHAnsi"/>
          <w:sz w:val="22"/>
          <w:szCs w:val="22"/>
        </w:rPr>
        <w:t>12,33</w:t>
      </w:r>
      <w:r w:rsidRPr="003F5285">
        <w:rPr>
          <w:rFonts w:asciiTheme="majorHAnsi" w:hAnsiTheme="majorHAnsi" w:cstheme="minorHAnsi"/>
          <w:sz w:val="22"/>
          <w:szCs w:val="22"/>
        </w:rPr>
        <w:t xml:space="preserve"> zł brutto/brutto za każdą godzinę uczestnictwa na</w:t>
      </w:r>
      <w:r>
        <w:rPr>
          <w:rFonts w:asciiTheme="majorHAnsi" w:hAnsiTheme="majorHAnsi" w:cstheme="minorHAnsi"/>
          <w:sz w:val="22"/>
          <w:szCs w:val="22"/>
        </w:rPr>
        <w:t xml:space="preserve"> kursie komputerowym i</w:t>
      </w:r>
      <w:r w:rsidRPr="003F5285">
        <w:rPr>
          <w:rFonts w:asciiTheme="majorHAnsi" w:hAnsiTheme="majorHAnsi" w:cstheme="minorHAnsi"/>
          <w:sz w:val="22"/>
          <w:szCs w:val="22"/>
        </w:rPr>
        <w:t xml:space="preserve"> szkoleniach zawodowych.</w:t>
      </w:r>
    </w:p>
    <w:p w14:paraId="03360D3F" w14:textId="77777777" w:rsidR="007E72AF" w:rsidRPr="003F5285" w:rsidRDefault="007E72AF" w:rsidP="00C12F0C">
      <w:pPr>
        <w:numPr>
          <w:ilvl w:val="0"/>
          <w:numId w:val="13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Uczestnik/uczestniczka nie ponosi kosztów egzaminów potwierdzających podniesienie kwalifikacji. Nie są refundowane egzaminy poprawkowe potwierdzające podniesienie kwalifikacji.</w:t>
      </w:r>
    </w:p>
    <w:p w14:paraId="4BA6E00F" w14:textId="7E16537F" w:rsidR="007E72AF" w:rsidRPr="003F5285" w:rsidRDefault="007E72AF" w:rsidP="00C12F0C">
      <w:pPr>
        <w:numPr>
          <w:ilvl w:val="0"/>
          <w:numId w:val="13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W okresie odbywania stażu stażyście/stażystce przysługuje miesięczne stypendium uregulowane w „Umowie stażowej”</w:t>
      </w:r>
      <w:r w:rsidR="00BE3DC9">
        <w:rPr>
          <w:rFonts w:asciiTheme="majorHAnsi" w:hAnsiTheme="majorHAnsi" w:cstheme="minorHAnsi"/>
          <w:sz w:val="22"/>
          <w:szCs w:val="22"/>
        </w:rPr>
        <w:t>.</w:t>
      </w:r>
    </w:p>
    <w:p w14:paraId="5BEE85CD" w14:textId="77777777" w:rsidR="007E72AF" w:rsidRPr="003F5285" w:rsidRDefault="007E72AF" w:rsidP="00C12F0C">
      <w:pPr>
        <w:numPr>
          <w:ilvl w:val="0"/>
          <w:numId w:val="13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Każdy uczestnik/uczestniczka projektu na czas udziału w szkoleniach zawodowych i ewentualnie stażu zawodowym zostaje objęty ubezpieczeniem od następstw nieszczęśliwych wypadków (NNW). </w:t>
      </w:r>
    </w:p>
    <w:p w14:paraId="688FFEF5" w14:textId="77777777" w:rsidR="007E72AF" w:rsidRPr="003F5285" w:rsidRDefault="007E72AF" w:rsidP="00C12F0C">
      <w:pPr>
        <w:numPr>
          <w:ilvl w:val="0"/>
          <w:numId w:val="13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Ze względu na konieczność posiadania przez uczestników/uczestniczek projektu ważnych badań lekarskich podczas odbywania stażu uczestnik/czka zakwalifikowany na tę formę wsparcia zostanie skierowany/a na badania lekarskie.</w:t>
      </w:r>
    </w:p>
    <w:p w14:paraId="7734F603" w14:textId="77777777" w:rsidR="007E72AF" w:rsidRPr="003F5285" w:rsidRDefault="007E72AF" w:rsidP="00C12F0C">
      <w:pPr>
        <w:numPr>
          <w:ilvl w:val="0"/>
          <w:numId w:val="13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Uczestnik/uczestniczka nie ponosi kosztu badań lekarskich.</w:t>
      </w:r>
    </w:p>
    <w:p w14:paraId="45CEB857" w14:textId="77777777" w:rsidR="007E72AF" w:rsidRPr="003F5285" w:rsidRDefault="007E72AF" w:rsidP="00C12F0C">
      <w:pPr>
        <w:numPr>
          <w:ilvl w:val="0"/>
          <w:numId w:val="13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W trakcie </w:t>
      </w:r>
      <w:r>
        <w:rPr>
          <w:rFonts w:asciiTheme="majorHAnsi" w:hAnsiTheme="majorHAnsi" w:cstheme="minorHAnsi"/>
          <w:sz w:val="22"/>
          <w:szCs w:val="22"/>
        </w:rPr>
        <w:t>warsztatów, kursu komputerowego i szkolenia zawodowego</w:t>
      </w:r>
      <w:r w:rsidRPr="003F5285">
        <w:rPr>
          <w:rFonts w:asciiTheme="majorHAnsi" w:hAnsiTheme="majorHAnsi" w:cstheme="minorHAnsi"/>
          <w:sz w:val="22"/>
          <w:szCs w:val="22"/>
        </w:rPr>
        <w:t xml:space="preserve"> uczestnicy/</w:t>
      </w:r>
      <w:proofErr w:type="spellStart"/>
      <w:r w:rsidRPr="003F5285">
        <w:rPr>
          <w:rFonts w:asciiTheme="majorHAnsi" w:hAnsiTheme="majorHAnsi" w:cstheme="minorHAnsi"/>
          <w:sz w:val="22"/>
          <w:szCs w:val="22"/>
        </w:rPr>
        <w:t>czki</w:t>
      </w:r>
      <w:proofErr w:type="spellEnd"/>
      <w:r w:rsidRPr="003F5285">
        <w:rPr>
          <w:rFonts w:asciiTheme="majorHAnsi" w:hAnsiTheme="majorHAnsi" w:cstheme="minorHAnsi"/>
          <w:sz w:val="22"/>
          <w:szCs w:val="22"/>
        </w:rPr>
        <w:t xml:space="preserve"> mają zapewniony obiad i serwis kawowy.</w:t>
      </w:r>
    </w:p>
    <w:p w14:paraId="2682C723" w14:textId="77777777" w:rsidR="007E72AF" w:rsidRPr="003F5285" w:rsidRDefault="007E72AF" w:rsidP="007E72AF">
      <w:pPr>
        <w:rPr>
          <w:rFonts w:asciiTheme="majorHAnsi" w:hAnsiTheme="majorHAnsi" w:cstheme="minorHAnsi"/>
          <w:sz w:val="22"/>
          <w:szCs w:val="22"/>
        </w:rPr>
      </w:pPr>
    </w:p>
    <w:p w14:paraId="021E41EA" w14:textId="77777777" w:rsidR="007E72AF" w:rsidRPr="003F5285" w:rsidRDefault="007E72AF" w:rsidP="007E72AF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F5285">
        <w:rPr>
          <w:rFonts w:asciiTheme="majorHAnsi" w:hAnsiTheme="majorHAnsi" w:cstheme="minorHAnsi"/>
          <w:b/>
          <w:sz w:val="22"/>
          <w:szCs w:val="22"/>
        </w:rPr>
        <w:t>§ 8</w:t>
      </w:r>
    </w:p>
    <w:p w14:paraId="5DD36A53" w14:textId="77777777" w:rsidR="007E72AF" w:rsidRPr="003F5285" w:rsidRDefault="007E72AF" w:rsidP="007E72AF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F5285">
        <w:rPr>
          <w:rFonts w:asciiTheme="majorHAnsi" w:hAnsiTheme="majorHAnsi" w:cstheme="minorHAnsi"/>
          <w:b/>
          <w:sz w:val="22"/>
          <w:szCs w:val="22"/>
        </w:rPr>
        <w:t>Zasady rezygnacji z udziału w projekcie</w:t>
      </w:r>
    </w:p>
    <w:p w14:paraId="12A2D477" w14:textId="77777777" w:rsidR="007E72AF" w:rsidRPr="003F5285" w:rsidRDefault="007E72AF" w:rsidP="00C12F0C">
      <w:pPr>
        <w:numPr>
          <w:ilvl w:val="0"/>
          <w:numId w:val="14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W uzasadnionych przypadkach uczestnik/uczestniczka może zrezygnować z udziału w projekcie. </w:t>
      </w:r>
    </w:p>
    <w:p w14:paraId="0BBD8957" w14:textId="77777777" w:rsidR="007E72AF" w:rsidRPr="003F5285" w:rsidRDefault="007E72AF" w:rsidP="00C12F0C">
      <w:pPr>
        <w:numPr>
          <w:ilvl w:val="0"/>
          <w:numId w:val="14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W przypadku rezygnacji uczestnik/uczestniczka składa niezwłocznie pisemne oświadczenie o rezygnacji z udziału w projekcie z podaniem przyczyn rezygnacji.</w:t>
      </w:r>
    </w:p>
    <w:p w14:paraId="014A7340" w14:textId="77777777" w:rsidR="007E72AF" w:rsidRPr="003F5285" w:rsidRDefault="007E72AF" w:rsidP="00C12F0C">
      <w:pPr>
        <w:numPr>
          <w:ilvl w:val="0"/>
          <w:numId w:val="14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Złożenie rezygnacji przez uczestnika/</w:t>
      </w:r>
      <w:proofErr w:type="spellStart"/>
      <w:r w:rsidRPr="003F5285">
        <w:rPr>
          <w:rFonts w:asciiTheme="majorHAnsi" w:hAnsiTheme="majorHAnsi" w:cstheme="minorHAnsi"/>
          <w:sz w:val="22"/>
          <w:szCs w:val="22"/>
        </w:rPr>
        <w:t>czkę</w:t>
      </w:r>
      <w:proofErr w:type="spellEnd"/>
      <w:r w:rsidRPr="003F5285">
        <w:rPr>
          <w:rFonts w:asciiTheme="majorHAnsi" w:hAnsiTheme="majorHAnsi" w:cstheme="minorHAnsi"/>
          <w:sz w:val="22"/>
          <w:szCs w:val="22"/>
        </w:rPr>
        <w:t xml:space="preserve"> oznacza utratę przez niego statusu uczestnika/</w:t>
      </w:r>
      <w:proofErr w:type="spellStart"/>
      <w:r w:rsidRPr="003F5285">
        <w:rPr>
          <w:rFonts w:asciiTheme="majorHAnsi" w:hAnsiTheme="majorHAnsi" w:cstheme="minorHAnsi"/>
          <w:sz w:val="22"/>
          <w:szCs w:val="22"/>
        </w:rPr>
        <w:t>czki</w:t>
      </w:r>
      <w:proofErr w:type="spellEnd"/>
      <w:r w:rsidRPr="003F5285">
        <w:rPr>
          <w:rFonts w:asciiTheme="majorHAnsi" w:hAnsiTheme="majorHAnsi" w:cstheme="minorHAnsi"/>
          <w:sz w:val="22"/>
          <w:szCs w:val="22"/>
        </w:rPr>
        <w:t xml:space="preserve"> projektu.</w:t>
      </w:r>
    </w:p>
    <w:p w14:paraId="20340AE9" w14:textId="77777777" w:rsidR="007E72AF" w:rsidRPr="003F5285" w:rsidRDefault="007E72AF" w:rsidP="00C12F0C">
      <w:pPr>
        <w:numPr>
          <w:ilvl w:val="0"/>
          <w:numId w:val="14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W przypadku rezygnacji uczestnika/uczestniczki z udziału w projekcie Beneficjenci mogą obciążyć uczestnika/uczestniczkę kosztami udziału w projekcie proporcjonalnie do stopnia realizacji projektu i udzielonego wsparcia, chyba że rezygnacja nastąpiła z przyczyn obiektywnych i niezawinionych przez uczestnika/uczestniczkę.</w:t>
      </w:r>
    </w:p>
    <w:p w14:paraId="07934A04" w14:textId="77777777" w:rsidR="007E72AF" w:rsidRPr="003F5285" w:rsidRDefault="007E72AF" w:rsidP="00C12F0C">
      <w:pPr>
        <w:numPr>
          <w:ilvl w:val="0"/>
          <w:numId w:val="14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Beneficjent odstępuje od obciążenia uczestnika/uczestniczki kosztami udziału w projekcie w przypadku rezygnacji spowodowanej uzyskaniem przez uczestnika/uczestniczki zatrudnienia na następujących warunkach:</w:t>
      </w:r>
    </w:p>
    <w:p w14:paraId="388B315D" w14:textId="77777777" w:rsidR="007E72AF" w:rsidRPr="003F5285" w:rsidRDefault="007E72AF" w:rsidP="00C12F0C">
      <w:pPr>
        <w:numPr>
          <w:ilvl w:val="1"/>
          <w:numId w:val="14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w przypadku stosunku pracy – umowa zawarta na okres co najmniej 3 miesięcy w wymiarze przynajmniej ½ etatu,</w:t>
      </w:r>
    </w:p>
    <w:p w14:paraId="4EF19DEE" w14:textId="77777777" w:rsidR="007E72AF" w:rsidRPr="003F5285" w:rsidRDefault="007E72AF" w:rsidP="00C12F0C">
      <w:pPr>
        <w:numPr>
          <w:ilvl w:val="1"/>
          <w:numId w:val="14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w przypadku umowy cywilnoprawnej – umowa zawarta na okres co najmniej 3 miesięcy oraz wartość umowy jest równa lub wyższa trzykrotności ustawowego minimalnego wynagrodzenia za pracę ustalanego na podstawie przepisów o minimalnym wynagrodzeniu za pracę; w przypadku umowy o dzieło, w której nie określono czasu trwania umowy, wartość umowy jest równa lub wyższa </w:t>
      </w:r>
      <w:r w:rsidRPr="003F5285">
        <w:rPr>
          <w:rFonts w:asciiTheme="majorHAnsi" w:hAnsiTheme="majorHAnsi" w:cstheme="minorHAnsi"/>
          <w:sz w:val="22"/>
          <w:szCs w:val="22"/>
        </w:rPr>
        <w:lastRenderedPageBreak/>
        <w:t>trzykrotności ustawowego minimalnego wynagrodzenia za pracę ustalanego na podstawie przepisów o minimalnym wynagrodzeniu za pracę,</w:t>
      </w:r>
    </w:p>
    <w:p w14:paraId="26448D3A" w14:textId="77777777" w:rsidR="007E72AF" w:rsidRPr="003F5285" w:rsidRDefault="007E72AF" w:rsidP="00C12F0C">
      <w:pPr>
        <w:numPr>
          <w:ilvl w:val="1"/>
          <w:numId w:val="14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w przypadku założenia działalności gospodarczej – prowadzenie działalności gospodarczej przez okres co najmniej 3 miesięcy.</w:t>
      </w:r>
    </w:p>
    <w:p w14:paraId="2EEAB4C6" w14:textId="77777777" w:rsidR="007E72AF" w:rsidRPr="003F5285" w:rsidRDefault="007E72AF" w:rsidP="00C12F0C">
      <w:pPr>
        <w:numPr>
          <w:ilvl w:val="0"/>
          <w:numId w:val="14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Uczestnika/uczestniczka jest zobowiązany do złożenia kopii dokumentów potwierdzających uzyskane zatrudnienie lub dokumentów potwierdzających prowadzenie działalności gospodarczej.</w:t>
      </w:r>
    </w:p>
    <w:p w14:paraId="58C689FD" w14:textId="09ACFFEE" w:rsidR="008D1BCF" w:rsidRPr="008D1BCF" w:rsidRDefault="007E72AF" w:rsidP="00C12F0C">
      <w:pPr>
        <w:numPr>
          <w:ilvl w:val="0"/>
          <w:numId w:val="14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W przypadku rezygnacji Uczestnika/uczestniczki lub skreślenia go z listy uczestników jego/jej miejsce w projekcie zajmuje kandydat/kandydatka znajdujący/a się na pierwszym miejscu listy rezerwowej. W przypadku takich sytuacji każdorazowo decyzję</w:t>
      </w:r>
      <w:r w:rsidR="008D1BCF">
        <w:rPr>
          <w:rFonts w:asciiTheme="majorHAnsi" w:hAnsiTheme="majorHAnsi" w:cstheme="minorHAnsi"/>
          <w:sz w:val="22"/>
          <w:szCs w:val="22"/>
        </w:rPr>
        <w:t xml:space="preserve"> podejmuje Koordynator projektu.</w:t>
      </w:r>
    </w:p>
    <w:p w14:paraId="74A4CE44" w14:textId="77777777" w:rsidR="007E72AF" w:rsidRPr="003F5285" w:rsidRDefault="007E72AF" w:rsidP="007E72AF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F5285">
        <w:rPr>
          <w:rFonts w:asciiTheme="majorHAnsi" w:hAnsiTheme="majorHAnsi" w:cstheme="minorHAnsi"/>
          <w:b/>
          <w:sz w:val="22"/>
          <w:szCs w:val="22"/>
        </w:rPr>
        <w:t>§ 9</w:t>
      </w:r>
    </w:p>
    <w:p w14:paraId="7189EE40" w14:textId="77777777" w:rsidR="007E72AF" w:rsidRPr="003F5285" w:rsidRDefault="007E72AF" w:rsidP="007E72AF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F5285">
        <w:rPr>
          <w:rFonts w:asciiTheme="majorHAnsi" w:hAnsiTheme="majorHAnsi" w:cstheme="minorHAnsi"/>
          <w:b/>
          <w:sz w:val="22"/>
          <w:szCs w:val="22"/>
        </w:rPr>
        <w:t>Zasady monitoringu</w:t>
      </w:r>
    </w:p>
    <w:p w14:paraId="53860EA6" w14:textId="77777777" w:rsidR="007E72AF" w:rsidRPr="003F5285" w:rsidRDefault="007E72AF" w:rsidP="00C12F0C">
      <w:pPr>
        <w:numPr>
          <w:ilvl w:val="0"/>
          <w:numId w:val="15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Uczestnika/uczestniczka projektu jest zobowiązany do rzetelnego wypełniania wszelkich dokumentów monitoringowych i ewaluacyjnych wymaganych przez Beneficjenta projektu. </w:t>
      </w:r>
    </w:p>
    <w:p w14:paraId="58ECEAD1" w14:textId="77777777" w:rsidR="007E72AF" w:rsidRPr="003F5285" w:rsidRDefault="007E72AF" w:rsidP="00C12F0C">
      <w:pPr>
        <w:numPr>
          <w:ilvl w:val="0"/>
          <w:numId w:val="15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Uczestnika/uczestniczka zobowiązany jest ponadto do udziału w badaniach ewaluacyjnych. </w:t>
      </w:r>
    </w:p>
    <w:p w14:paraId="13F93F14" w14:textId="77777777" w:rsidR="007E72AF" w:rsidRPr="003F5285" w:rsidRDefault="007E72AF" w:rsidP="00C12F0C">
      <w:pPr>
        <w:numPr>
          <w:ilvl w:val="0"/>
          <w:numId w:val="15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Uczestnika/uczestniczka jest zobowiązany/a do informowania Beneficjenta projektu o zmianach danych zawartych w formularzu rekrutacyjnym, w tym w szczególności o zmianach danych teleadresowych (ulica, nr domu, nr lokalu, miejscowość, kod pocztowy, województwo, powiat, telefon kontaktowy oraz adres e-mail). </w:t>
      </w:r>
    </w:p>
    <w:p w14:paraId="5BF58C00" w14:textId="77777777" w:rsidR="007E72AF" w:rsidRPr="003F5285" w:rsidRDefault="007E72AF" w:rsidP="007E72AF">
      <w:pPr>
        <w:rPr>
          <w:rFonts w:asciiTheme="majorHAnsi" w:hAnsiTheme="majorHAnsi" w:cstheme="minorHAnsi"/>
          <w:sz w:val="22"/>
          <w:szCs w:val="22"/>
        </w:rPr>
      </w:pPr>
    </w:p>
    <w:p w14:paraId="7608BC81" w14:textId="77777777" w:rsidR="007E72AF" w:rsidRPr="003F5285" w:rsidRDefault="007E72AF" w:rsidP="007E72AF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F5285">
        <w:rPr>
          <w:rFonts w:asciiTheme="majorHAnsi" w:hAnsiTheme="majorHAnsi" w:cstheme="minorHAnsi"/>
          <w:b/>
          <w:sz w:val="22"/>
          <w:szCs w:val="22"/>
        </w:rPr>
        <w:t>§ 10</w:t>
      </w:r>
    </w:p>
    <w:p w14:paraId="48349F44" w14:textId="77777777" w:rsidR="007E72AF" w:rsidRPr="003F5285" w:rsidRDefault="007E72AF" w:rsidP="007E72AF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3F5285">
        <w:rPr>
          <w:rFonts w:asciiTheme="majorHAnsi" w:hAnsiTheme="majorHAnsi" w:cstheme="minorHAnsi"/>
          <w:b/>
          <w:sz w:val="22"/>
          <w:szCs w:val="22"/>
        </w:rPr>
        <w:t>Postanowienia końcowe</w:t>
      </w:r>
    </w:p>
    <w:p w14:paraId="25CEDE07" w14:textId="04B2727E" w:rsidR="007E72AF" w:rsidRPr="003F5285" w:rsidRDefault="007E72AF" w:rsidP="00C12F0C">
      <w:pPr>
        <w:numPr>
          <w:ilvl w:val="0"/>
          <w:numId w:val="16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 xml:space="preserve">Regulamin obowiązuje od dnia </w:t>
      </w:r>
      <w:r w:rsidR="008D1BCF">
        <w:rPr>
          <w:rFonts w:asciiTheme="majorHAnsi" w:hAnsiTheme="majorHAnsi" w:cstheme="minorHAnsi"/>
          <w:sz w:val="22"/>
          <w:szCs w:val="22"/>
        </w:rPr>
        <w:t>01.02.2021</w:t>
      </w:r>
      <w:r w:rsidRPr="003F5285">
        <w:rPr>
          <w:rFonts w:asciiTheme="majorHAnsi" w:hAnsiTheme="majorHAnsi" w:cstheme="minorHAnsi"/>
          <w:sz w:val="22"/>
          <w:szCs w:val="22"/>
        </w:rPr>
        <w:t xml:space="preserve"> roku do czasu zakończenia realizacji projektu.</w:t>
      </w:r>
    </w:p>
    <w:p w14:paraId="0C2882B8" w14:textId="77777777" w:rsidR="007E72AF" w:rsidRPr="003F5285" w:rsidRDefault="007E72AF" w:rsidP="00C12F0C">
      <w:pPr>
        <w:numPr>
          <w:ilvl w:val="0"/>
          <w:numId w:val="16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Beneficjent zastrzega sobie prawo zmiany postanowień niniejszego Regulaminu w przypadku zaistnienia zmian w dokumentach lub aktach prawnych, na podstawie których realizowany jest projekt.</w:t>
      </w:r>
    </w:p>
    <w:p w14:paraId="092B8DF6" w14:textId="77777777" w:rsidR="007E72AF" w:rsidRPr="003F5285" w:rsidRDefault="007E72AF" w:rsidP="007E72AF">
      <w:pPr>
        <w:rPr>
          <w:rFonts w:asciiTheme="majorHAnsi" w:hAnsiTheme="majorHAnsi" w:cstheme="minorHAnsi"/>
          <w:sz w:val="22"/>
          <w:szCs w:val="22"/>
        </w:rPr>
      </w:pPr>
    </w:p>
    <w:p w14:paraId="66F1C3EC" w14:textId="77777777" w:rsidR="007E72AF" w:rsidRPr="003F5285" w:rsidRDefault="007E72AF" w:rsidP="007E72AF">
      <w:p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Załączniki do niniejszego Regulaminu:</w:t>
      </w:r>
    </w:p>
    <w:p w14:paraId="63F61F5B" w14:textId="77777777" w:rsidR="007E72AF" w:rsidRPr="003F5285" w:rsidRDefault="007E72AF" w:rsidP="00C12F0C">
      <w:pPr>
        <w:numPr>
          <w:ilvl w:val="0"/>
          <w:numId w:val="17"/>
        </w:numPr>
        <w:jc w:val="both"/>
        <w:rPr>
          <w:rFonts w:asciiTheme="majorHAnsi" w:hAnsiTheme="majorHAnsi" w:cstheme="minorHAnsi"/>
          <w:sz w:val="22"/>
          <w:szCs w:val="22"/>
        </w:rPr>
      </w:pPr>
      <w:r w:rsidRPr="003F5285">
        <w:rPr>
          <w:rFonts w:asciiTheme="majorHAnsi" w:hAnsiTheme="majorHAnsi" w:cstheme="minorHAnsi"/>
          <w:sz w:val="22"/>
          <w:szCs w:val="22"/>
        </w:rPr>
        <w:t>Załącznik nr 1. Formularz rekrutacyjny</w:t>
      </w:r>
      <w:bookmarkStart w:id="0" w:name="_GoBack"/>
      <w:bookmarkEnd w:id="0"/>
    </w:p>
    <w:sectPr w:rsidR="007E72AF" w:rsidRPr="003F5285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DA20B" w14:textId="77777777" w:rsidR="009A2174" w:rsidRDefault="009A2174">
      <w:r>
        <w:separator/>
      </w:r>
    </w:p>
  </w:endnote>
  <w:endnote w:type="continuationSeparator" w:id="0">
    <w:p w14:paraId="74092E02" w14:textId="77777777" w:rsidR="009A2174" w:rsidRDefault="009A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BE3DC9" w:rsidRDefault="009A2174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BE3DC9" w:rsidRDefault="00BE3DC9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BE3DC9" w:rsidRDefault="00BE3DC9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BE3DC9" w:rsidRDefault="00BE3DC9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BE3DC9" w:rsidRDefault="00BE3DC9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07758010" w:rsidR="00BE3DC9" w:rsidRPr="00655F0E" w:rsidRDefault="00BE3DC9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655F0E">
      <w:rPr>
        <w:rFonts w:asciiTheme="majorHAnsi" w:hAnsiTheme="majorHAnsi" w:cs="Calibri"/>
        <w:noProof/>
        <w:sz w:val="20"/>
        <w:szCs w:val="20"/>
      </w:rPr>
      <w:t>Biuro Projektu „</w:t>
    </w:r>
    <w:r>
      <w:rPr>
        <w:rFonts w:asciiTheme="majorHAnsi" w:hAnsiTheme="majorHAnsi" w:cs="Calibri"/>
        <w:noProof/>
        <w:sz w:val="20"/>
        <w:szCs w:val="20"/>
      </w:rPr>
      <w:t>Stacja Aktywacja</w:t>
    </w:r>
    <w:r w:rsidRPr="00655F0E">
      <w:rPr>
        <w:rFonts w:asciiTheme="majorHAnsi" w:hAnsiTheme="majorHAnsi" w:cs="Calibri"/>
        <w:noProof/>
        <w:sz w:val="20"/>
        <w:szCs w:val="20"/>
      </w:rPr>
      <w:t>”</w:t>
    </w:r>
  </w:p>
  <w:p w14:paraId="02FE6B19" w14:textId="35D073D5" w:rsidR="00BE3DC9" w:rsidRPr="00655F0E" w:rsidRDefault="00BE3DC9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655F0E">
      <w:rPr>
        <w:rFonts w:asciiTheme="majorHAnsi" w:hAnsiTheme="majorHAnsi" w:cs="Calibri"/>
        <w:noProof/>
        <w:sz w:val="20"/>
        <w:szCs w:val="20"/>
      </w:rPr>
      <w:t>Akademia Zdrowia Izabela Łajs, 90-205 Łódź, ul. Jana Kilińskiego 21</w:t>
    </w:r>
  </w:p>
  <w:p w14:paraId="38ACE8B5" w14:textId="29169C37" w:rsidR="00BE3DC9" w:rsidRPr="00655F0E" w:rsidRDefault="00BE3DC9" w:rsidP="00F44D23">
    <w:pPr>
      <w:pStyle w:val="Stopka"/>
      <w:tabs>
        <w:tab w:val="left" w:pos="1260"/>
        <w:tab w:val="left" w:pos="5400"/>
      </w:tabs>
      <w:jc w:val="center"/>
      <w:rPr>
        <w:rFonts w:asciiTheme="majorHAnsi" w:hAnsiTheme="majorHAnsi" w:cs="Calibri"/>
        <w:noProof/>
        <w:sz w:val="20"/>
        <w:szCs w:val="20"/>
      </w:rPr>
    </w:pPr>
    <w:r w:rsidRPr="00655F0E">
      <w:rPr>
        <w:rFonts w:asciiTheme="majorHAnsi" w:hAnsiTheme="majorHAnsi" w:cs="Calibri"/>
        <w:noProof/>
        <w:sz w:val="20"/>
        <w:szCs w:val="20"/>
      </w:rPr>
      <w:t xml:space="preserve">tel. 42 255 77 03; e-mail: </w:t>
    </w:r>
    <w:r w:rsidRPr="0033682A">
      <w:rPr>
        <w:rFonts w:asciiTheme="majorHAnsi" w:hAnsiTheme="majorHAnsi" w:cs="Calibri"/>
        <w:noProof/>
        <w:sz w:val="20"/>
        <w:szCs w:val="20"/>
      </w:rPr>
      <w:t>stacjaaktywacja@akademia-zdrowia.pl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8E9B3" w14:textId="77777777" w:rsidR="009A2174" w:rsidRDefault="009A2174">
      <w:r>
        <w:separator/>
      </w:r>
    </w:p>
  </w:footnote>
  <w:footnote w:type="continuationSeparator" w:id="0">
    <w:p w14:paraId="688203C7" w14:textId="77777777" w:rsidR="009A2174" w:rsidRDefault="009A2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2F0F25A7" w:rsidR="00BE3DC9" w:rsidRDefault="00BE3DC9">
    <w:pPr>
      <w:pStyle w:val="Nagwek"/>
    </w:pPr>
    <w:r>
      <w:t xml:space="preserve">      </w:t>
    </w:r>
    <w:r>
      <w:rPr>
        <w:noProof/>
      </w:rPr>
      <w:drawing>
        <wp:inline distT="0" distB="0" distL="0" distR="0" wp14:anchorId="381C0625" wp14:editId="622C3125">
          <wp:extent cx="5759450" cy="871763"/>
          <wp:effectExtent l="0" t="0" r="0" b="0"/>
          <wp:docPr id="3" name="Obraz 3" descr="C:\Users\Monika\AppData\Local\Temp\Temp1_EFS.zip\EFS\POZIOM\ACHROMATYCZNE\POLSKIE\FEpr-wl-ueefs-czb-p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nika\AppData\Local\Temp\Temp1_EFS.zip\EFS\POZIOM\ACHROMATYCZNE\POLSKIE\FEpr-wl-ueefs-czb-p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5D3BA1" w14:textId="4AC55459" w:rsidR="008D1BCF" w:rsidRDefault="009A2174" w:rsidP="008D1BCF">
    <w:pPr>
      <w:jc w:val="center"/>
      <w:rPr>
        <w:rFonts w:asciiTheme="majorHAnsi" w:hAnsiTheme="maj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BE3DC9" w:rsidRPr="00F131F2">
      <w:rPr>
        <w:rFonts w:asciiTheme="minorHAnsi" w:hAnsiTheme="minorHAnsi" w:cstheme="minorHAnsi"/>
        <w:sz w:val="20"/>
        <w:szCs w:val="20"/>
      </w:rPr>
      <w:t xml:space="preserve"> </w:t>
    </w:r>
    <w:r w:rsidR="00BE3DC9" w:rsidRPr="00655F0E">
      <w:rPr>
        <w:rFonts w:asciiTheme="majorHAnsi" w:hAnsiTheme="majorHAnsi" w:cstheme="minorHAnsi"/>
        <w:sz w:val="20"/>
        <w:szCs w:val="20"/>
      </w:rPr>
      <w:t xml:space="preserve">Projekt "Stacja Aktywacja” jest współfinansowany ze środków Europejskiego Funduszu Społecznego      </w:t>
    </w:r>
  </w:p>
  <w:p w14:paraId="38ACE8AE" w14:textId="50C0A1BB" w:rsidR="00BE3DC9" w:rsidRPr="00655F0E" w:rsidRDefault="00BE3DC9" w:rsidP="00F44D23">
    <w:pPr>
      <w:jc w:val="center"/>
      <w:rPr>
        <w:rFonts w:asciiTheme="majorHAnsi" w:hAnsiTheme="majorHAnsi" w:cstheme="minorHAnsi"/>
        <w:sz w:val="20"/>
        <w:szCs w:val="20"/>
      </w:rPr>
    </w:pPr>
    <w:r w:rsidRPr="00655F0E">
      <w:rPr>
        <w:rFonts w:asciiTheme="majorHAnsi" w:hAnsiTheme="maj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BE3DC9" w:rsidRPr="00F131F2" w:rsidRDefault="00BE3DC9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5094DBB"/>
    <w:multiLevelType w:val="hybridMultilevel"/>
    <w:tmpl w:val="082E0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9E32DB"/>
    <w:multiLevelType w:val="hybridMultilevel"/>
    <w:tmpl w:val="F6E44F9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2275C8"/>
    <w:multiLevelType w:val="hybridMultilevel"/>
    <w:tmpl w:val="A8705292"/>
    <w:lvl w:ilvl="0" w:tplc="E36C65CE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0C2E60D9"/>
    <w:multiLevelType w:val="hybridMultilevel"/>
    <w:tmpl w:val="66AE94D2"/>
    <w:lvl w:ilvl="0" w:tplc="E36C65CE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5CD1283"/>
    <w:multiLevelType w:val="hybridMultilevel"/>
    <w:tmpl w:val="AE7660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2509FB"/>
    <w:multiLevelType w:val="hybridMultilevel"/>
    <w:tmpl w:val="0E901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776B0"/>
    <w:multiLevelType w:val="hybridMultilevel"/>
    <w:tmpl w:val="DFC2B2A4"/>
    <w:lvl w:ilvl="0" w:tplc="BD54B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A55451"/>
    <w:multiLevelType w:val="hybridMultilevel"/>
    <w:tmpl w:val="A5BCAE1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2A372B89"/>
    <w:multiLevelType w:val="hybridMultilevel"/>
    <w:tmpl w:val="2A763B18"/>
    <w:lvl w:ilvl="0" w:tplc="90D607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0F1BBC"/>
    <w:multiLevelType w:val="hybridMultilevel"/>
    <w:tmpl w:val="6E66DF8A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A3A2F"/>
    <w:multiLevelType w:val="hybridMultilevel"/>
    <w:tmpl w:val="3D9E5230"/>
    <w:lvl w:ilvl="0" w:tplc="9170E1AA">
      <w:start w:val="1"/>
      <w:numFmt w:val="decimal"/>
      <w:lvlText w:val="%1."/>
      <w:lvlJc w:val="left"/>
      <w:pPr>
        <w:ind w:left="918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6">
    <w:nsid w:val="2E8C7F63"/>
    <w:multiLevelType w:val="hybridMultilevel"/>
    <w:tmpl w:val="CD6A0EC8"/>
    <w:lvl w:ilvl="0" w:tplc="51C0B9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82417"/>
    <w:multiLevelType w:val="hybridMultilevel"/>
    <w:tmpl w:val="67708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3E6323"/>
    <w:multiLevelType w:val="hybridMultilevel"/>
    <w:tmpl w:val="238AB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15247F"/>
    <w:multiLevelType w:val="hybridMultilevel"/>
    <w:tmpl w:val="92CC038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1B1E60"/>
    <w:multiLevelType w:val="hybridMultilevel"/>
    <w:tmpl w:val="0DFE2AAE"/>
    <w:lvl w:ilvl="0" w:tplc="E36C65CE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>
    <w:nsid w:val="427309D9"/>
    <w:multiLevelType w:val="hybridMultilevel"/>
    <w:tmpl w:val="011ABCC6"/>
    <w:lvl w:ilvl="0" w:tplc="E36C65CE">
      <w:start w:val="1"/>
      <w:numFmt w:val="bullet"/>
      <w:lvlText w:val="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2">
    <w:nsid w:val="46573207"/>
    <w:multiLevelType w:val="hybridMultilevel"/>
    <w:tmpl w:val="725815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252424"/>
    <w:multiLevelType w:val="hybridMultilevel"/>
    <w:tmpl w:val="186C5C40"/>
    <w:lvl w:ilvl="0" w:tplc="962EFF2A">
      <w:start w:val="1"/>
      <w:numFmt w:val="lowerLetter"/>
      <w:lvlText w:val="%1)"/>
      <w:lvlJc w:val="left"/>
      <w:pPr>
        <w:ind w:left="19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52FD6933"/>
    <w:multiLevelType w:val="hybridMultilevel"/>
    <w:tmpl w:val="F9606BF4"/>
    <w:lvl w:ilvl="0" w:tplc="3544D75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9D2D5E"/>
    <w:multiLevelType w:val="hybridMultilevel"/>
    <w:tmpl w:val="56546694"/>
    <w:lvl w:ilvl="0" w:tplc="E36C65CE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9A67951"/>
    <w:multiLevelType w:val="hybridMultilevel"/>
    <w:tmpl w:val="FF3C4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242E13"/>
    <w:multiLevelType w:val="hybridMultilevel"/>
    <w:tmpl w:val="4FD03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7F45C4"/>
    <w:multiLevelType w:val="hybridMultilevel"/>
    <w:tmpl w:val="813EAAF4"/>
    <w:lvl w:ilvl="0" w:tplc="E36C65CE">
      <w:start w:val="1"/>
      <w:numFmt w:val="bullet"/>
      <w:lvlText w:val=""/>
      <w:lvlJc w:val="left"/>
      <w:pPr>
        <w:ind w:left="2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9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>
    <w:nsid w:val="75522BA8"/>
    <w:multiLevelType w:val="hybridMultilevel"/>
    <w:tmpl w:val="2FE26690"/>
    <w:lvl w:ilvl="0" w:tplc="0415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31">
    <w:nsid w:val="7CA6312D"/>
    <w:multiLevelType w:val="hybridMultilevel"/>
    <w:tmpl w:val="9F5E824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0524EC"/>
    <w:multiLevelType w:val="hybridMultilevel"/>
    <w:tmpl w:val="D758D57E"/>
    <w:lvl w:ilvl="0" w:tplc="7FCAC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9"/>
  </w:num>
  <w:num w:numId="5">
    <w:abstractNumId w:val="30"/>
  </w:num>
  <w:num w:numId="6">
    <w:abstractNumId w:val="33"/>
  </w:num>
  <w:num w:numId="7">
    <w:abstractNumId w:val="16"/>
  </w:num>
  <w:num w:numId="8">
    <w:abstractNumId w:val="15"/>
  </w:num>
  <w:num w:numId="9">
    <w:abstractNumId w:val="26"/>
  </w:num>
  <w:num w:numId="10">
    <w:abstractNumId w:val="13"/>
  </w:num>
  <w:num w:numId="11">
    <w:abstractNumId w:val="12"/>
  </w:num>
  <w:num w:numId="12">
    <w:abstractNumId w:val="5"/>
  </w:num>
  <w:num w:numId="13">
    <w:abstractNumId w:val="17"/>
  </w:num>
  <w:num w:numId="14">
    <w:abstractNumId w:val="27"/>
  </w:num>
  <w:num w:numId="15">
    <w:abstractNumId w:val="18"/>
  </w:num>
  <w:num w:numId="16">
    <w:abstractNumId w:val="9"/>
  </w:num>
  <w:num w:numId="17">
    <w:abstractNumId w:val="10"/>
  </w:num>
  <w:num w:numId="18">
    <w:abstractNumId w:val="8"/>
  </w:num>
  <w:num w:numId="19">
    <w:abstractNumId w:val="21"/>
  </w:num>
  <w:num w:numId="20">
    <w:abstractNumId w:val="23"/>
  </w:num>
  <w:num w:numId="21">
    <w:abstractNumId w:val="28"/>
  </w:num>
  <w:num w:numId="22">
    <w:abstractNumId w:val="24"/>
  </w:num>
  <w:num w:numId="23">
    <w:abstractNumId w:val="20"/>
  </w:num>
  <w:num w:numId="24">
    <w:abstractNumId w:val="11"/>
  </w:num>
  <w:num w:numId="25">
    <w:abstractNumId w:val="22"/>
  </w:num>
  <w:num w:numId="26">
    <w:abstractNumId w:val="25"/>
  </w:num>
  <w:num w:numId="27">
    <w:abstractNumId w:val="7"/>
  </w:num>
  <w:num w:numId="28">
    <w:abstractNumId w:val="14"/>
  </w:num>
  <w:num w:numId="29">
    <w:abstractNumId w:val="19"/>
  </w:num>
  <w:num w:numId="30">
    <w:abstractNumId w:val="31"/>
  </w:num>
  <w:num w:numId="31">
    <w:abstractNumId w:val="6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65D03"/>
    <w:rsid w:val="00065F15"/>
    <w:rsid w:val="000C2E2C"/>
    <w:rsid w:val="000D5042"/>
    <w:rsid w:val="00100500"/>
    <w:rsid w:val="00125545"/>
    <w:rsid w:val="001416D5"/>
    <w:rsid w:val="001423D1"/>
    <w:rsid w:val="00142854"/>
    <w:rsid w:val="00170089"/>
    <w:rsid w:val="00176372"/>
    <w:rsid w:val="00181477"/>
    <w:rsid w:val="001B3176"/>
    <w:rsid w:val="001B5526"/>
    <w:rsid w:val="001E701E"/>
    <w:rsid w:val="00250C83"/>
    <w:rsid w:val="00252B4E"/>
    <w:rsid w:val="00287871"/>
    <w:rsid w:val="0030160C"/>
    <w:rsid w:val="003110B9"/>
    <w:rsid w:val="00316841"/>
    <w:rsid w:val="00331631"/>
    <w:rsid w:val="0033499D"/>
    <w:rsid w:val="0033682A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F6E38"/>
    <w:rsid w:val="0050042D"/>
    <w:rsid w:val="00503E06"/>
    <w:rsid w:val="0052186F"/>
    <w:rsid w:val="005619C0"/>
    <w:rsid w:val="005802CE"/>
    <w:rsid w:val="005B0690"/>
    <w:rsid w:val="005B20F0"/>
    <w:rsid w:val="005E08C6"/>
    <w:rsid w:val="005E331E"/>
    <w:rsid w:val="00600813"/>
    <w:rsid w:val="00616896"/>
    <w:rsid w:val="00621CCD"/>
    <w:rsid w:val="00655F0E"/>
    <w:rsid w:val="00674CA7"/>
    <w:rsid w:val="00683C3E"/>
    <w:rsid w:val="00687AB6"/>
    <w:rsid w:val="006B2144"/>
    <w:rsid w:val="006C2FE0"/>
    <w:rsid w:val="006E4F33"/>
    <w:rsid w:val="00730550"/>
    <w:rsid w:val="00774498"/>
    <w:rsid w:val="00792CDA"/>
    <w:rsid w:val="007A148B"/>
    <w:rsid w:val="007D1C4C"/>
    <w:rsid w:val="007E72AF"/>
    <w:rsid w:val="00827AC4"/>
    <w:rsid w:val="008A2F06"/>
    <w:rsid w:val="008C2C85"/>
    <w:rsid w:val="008D1BCF"/>
    <w:rsid w:val="008F22CF"/>
    <w:rsid w:val="009139A2"/>
    <w:rsid w:val="009167C4"/>
    <w:rsid w:val="00941E29"/>
    <w:rsid w:val="00944E70"/>
    <w:rsid w:val="0095436D"/>
    <w:rsid w:val="009A2174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BE3DC9"/>
    <w:rsid w:val="00C12F0C"/>
    <w:rsid w:val="00C347A1"/>
    <w:rsid w:val="00C41F9F"/>
    <w:rsid w:val="00C557D9"/>
    <w:rsid w:val="00C71FD7"/>
    <w:rsid w:val="00C726EE"/>
    <w:rsid w:val="00C9690C"/>
    <w:rsid w:val="00CD4B15"/>
    <w:rsid w:val="00D13FF3"/>
    <w:rsid w:val="00D20A5B"/>
    <w:rsid w:val="00D4353D"/>
    <w:rsid w:val="00D87692"/>
    <w:rsid w:val="00DC00FA"/>
    <w:rsid w:val="00E032C4"/>
    <w:rsid w:val="00E466DE"/>
    <w:rsid w:val="00E53397"/>
    <w:rsid w:val="00E6637F"/>
    <w:rsid w:val="00E7119B"/>
    <w:rsid w:val="00E71C6D"/>
    <w:rsid w:val="00F131F2"/>
    <w:rsid w:val="00F403F5"/>
    <w:rsid w:val="00F44D23"/>
    <w:rsid w:val="00F60528"/>
    <w:rsid w:val="00F649CB"/>
    <w:rsid w:val="00FA5034"/>
    <w:rsid w:val="00FA653D"/>
    <w:rsid w:val="00FD3E28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80C43-3046-45DE-B9D8-1333A881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2603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Akademia10</cp:lastModifiedBy>
  <cp:revision>2</cp:revision>
  <cp:lastPrinted>2019-12-04T12:17:00Z</cp:lastPrinted>
  <dcterms:created xsi:type="dcterms:W3CDTF">2022-11-02T09:36:00Z</dcterms:created>
  <dcterms:modified xsi:type="dcterms:W3CDTF">2022-11-02T09:36:00Z</dcterms:modified>
</cp:coreProperties>
</file>